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6B9C9" w14:textId="77777777" w:rsidR="00307967" w:rsidRPr="00307967" w:rsidRDefault="00EC4188" w:rsidP="00307967">
      <w:pPr>
        <w:jc w:val="center"/>
        <w:rPr>
          <w:rFonts w:asciiTheme="majorHAnsi" w:hAnsiTheme="majorHAnsi"/>
          <w:b/>
          <w:sz w:val="28"/>
        </w:rPr>
      </w:pPr>
      <w:bookmarkStart w:id="0" w:name="_GoBack"/>
      <w:r>
        <w:rPr>
          <w:rFonts w:asciiTheme="majorHAnsi" w:hAnsiTheme="majorHAnsi"/>
          <w:b/>
          <w:sz w:val="28"/>
        </w:rPr>
        <w:t>Acolyte</w:t>
      </w:r>
      <w:r w:rsidR="00307967" w:rsidRPr="00307967">
        <w:rPr>
          <w:rFonts w:asciiTheme="majorHAnsi" w:hAnsiTheme="majorHAnsi"/>
          <w:b/>
          <w:sz w:val="28"/>
        </w:rPr>
        <w:t xml:space="preserve"> Schedule</w:t>
      </w:r>
      <w:r w:rsidR="00307967">
        <w:rPr>
          <w:rFonts w:asciiTheme="majorHAnsi" w:hAnsiTheme="majorHAnsi"/>
          <w:b/>
          <w:sz w:val="28"/>
        </w:rPr>
        <w:t xml:space="preserve"> </w:t>
      </w:r>
      <w:r w:rsidR="003619DE">
        <w:rPr>
          <w:rFonts w:asciiTheme="majorHAnsi" w:hAnsiTheme="majorHAnsi"/>
          <w:b/>
          <w:sz w:val="28"/>
        </w:rPr>
        <w:t>–</w:t>
      </w:r>
      <w:r w:rsidR="00307967">
        <w:rPr>
          <w:rFonts w:asciiTheme="majorHAnsi" w:hAnsiTheme="majorHAnsi"/>
          <w:b/>
          <w:sz w:val="28"/>
        </w:rPr>
        <w:t xml:space="preserve"> </w:t>
      </w:r>
      <w:r w:rsidR="00104466">
        <w:rPr>
          <w:rFonts w:asciiTheme="majorHAnsi" w:hAnsiTheme="majorHAnsi"/>
          <w:b/>
          <w:sz w:val="28"/>
        </w:rPr>
        <w:t>July</w:t>
      </w:r>
      <w:r w:rsidR="00B80C78">
        <w:rPr>
          <w:rFonts w:asciiTheme="majorHAnsi" w:hAnsiTheme="majorHAnsi"/>
          <w:b/>
          <w:sz w:val="28"/>
        </w:rPr>
        <w:t xml:space="preserve"> 2017</w:t>
      </w:r>
      <w:r w:rsidR="00307967" w:rsidRPr="00307967">
        <w:rPr>
          <w:rFonts w:asciiTheme="majorHAnsi" w:hAnsiTheme="majorHAnsi"/>
          <w:b/>
          <w:sz w:val="28"/>
        </w:rPr>
        <w:t xml:space="preserve"> – </w:t>
      </w:r>
      <w:r w:rsidR="00104466">
        <w:rPr>
          <w:rFonts w:asciiTheme="majorHAnsi" w:hAnsiTheme="majorHAnsi"/>
          <w:b/>
          <w:sz w:val="28"/>
        </w:rPr>
        <w:t>October</w:t>
      </w:r>
      <w:r w:rsidR="003619DE">
        <w:rPr>
          <w:rFonts w:asciiTheme="majorHAnsi" w:hAnsiTheme="majorHAnsi"/>
          <w:b/>
          <w:sz w:val="28"/>
        </w:rPr>
        <w:t xml:space="preserve"> 2017</w:t>
      </w:r>
    </w:p>
    <w:bookmarkEnd w:id="0"/>
    <w:p w14:paraId="3CB2404B" w14:textId="77777777" w:rsidR="00307967" w:rsidRDefault="00307967">
      <w:pPr>
        <w:rPr>
          <w:rFonts w:asciiTheme="majorHAnsi" w:hAnsiTheme="majorHAnsi"/>
          <w:sz w:val="28"/>
        </w:rPr>
      </w:pPr>
    </w:p>
    <w:p w14:paraId="1D5942C8" w14:textId="77777777" w:rsidR="00EC4188" w:rsidRDefault="00EC4188">
      <w:pPr>
        <w:rPr>
          <w:rFonts w:asciiTheme="majorHAnsi" w:hAnsiTheme="majorHAnsi"/>
          <w:sz w:val="26"/>
        </w:rPr>
      </w:pPr>
      <w:r w:rsidRPr="00EC4188">
        <w:rPr>
          <w:rFonts w:asciiTheme="majorHAnsi" w:hAnsiTheme="majorHAnsi"/>
          <w:b/>
          <w:sz w:val="26"/>
        </w:rPr>
        <w:t>Remember</w:t>
      </w:r>
      <w:r>
        <w:rPr>
          <w:rFonts w:asciiTheme="majorHAnsi" w:hAnsiTheme="majorHAnsi"/>
          <w:sz w:val="26"/>
        </w:rPr>
        <w:t xml:space="preserve">: Acolytes need to be at church </w:t>
      </w:r>
      <w:r w:rsidRPr="007966B7">
        <w:rPr>
          <w:rFonts w:asciiTheme="majorHAnsi" w:hAnsiTheme="majorHAnsi"/>
          <w:b/>
          <w:sz w:val="26"/>
          <w:u w:val="single"/>
        </w:rPr>
        <w:t>10 minutes early</w:t>
      </w:r>
      <w:r>
        <w:rPr>
          <w:rFonts w:asciiTheme="majorHAnsi" w:hAnsiTheme="majorHAnsi"/>
          <w:sz w:val="26"/>
        </w:rPr>
        <w:t xml:space="preserve"> on their assigned days.</w:t>
      </w:r>
    </w:p>
    <w:p w14:paraId="0463BBB7" w14:textId="77777777" w:rsidR="00307967" w:rsidRPr="00EC4188" w:rsidRDefault="00307967">
      <w:pPr>
        <w:rPr>
          <w:rFonts w:asciiTheme="majorHAnsi" w:hAnsiTheme="majorHAnsi"/>
          <w:sz w:val="4"/>
        </w:rPr>
      </w:pPr>
    </w:p>
    <w:p w14:paraId="012512C8" w14:textId="77777777" w:rsidR="00307967" w:rsidRPr="00307967" w:rsidRDefault="00307967">
      <w:pPr>
        <w:rPr>
          <w:rFonts w:asciiTheme="majorHAnsi" w:hAnsiTheme="majorHAnsi"/>
          <w:sz w:val="28"/>
        </w:rPr>
      </w:pPr>
    </w:p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1008"/>
        <w:gridCol w:w="4050"/>
        <w:gridCol w:w="6030"/>
      </w:tblGrid>
      <w:tr w:rsidR="00F33843" w:rsidRPr="00E74B49" w14:paraId="1D7E0DB3" w14:textId="77777777">
        <w:trPr>
          <w:trHeight w:val="332"/>
        </w:trPr>
        <w:tc>
          <w:tcPr>
            <w:tcW w:w="1008" w:type="dxa"/>
          </w:tcPr>
          <w:p w14:paraId="064E3815" w14:textId="77777777" w:rsidR="00F33843" w:rsidRPr="00E74B49" w:rsidRDefault="00F33843">
            <w:pPr>
              <w:rPr>
                <w:rFonts w:asciiTheme="majorHAnsi" w:hAnsiTheme="majorHAnsi"/>
                <w:b/>
              </w:rPr>
            </w:pPr>
            <w:r w:rsidRPr="00E74B49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4050" w:type="dxa"/>
          </w:tcPr>
          <w:p w14:paraId="01CA44AB" w14:textId="77777777" w:rsidR="00F33843" w:rsidRPr="00E74B49" w:rsidRDefault="00F33843">
            <w:pPr>
              <w:rPr>
                <w:rFonts w:asciiTheme="majorHAnsi" w:hAnsiTheme="majorHAnsi"/>
                <w:b/>
              </w:rPr>
            </w:pPr>
            <w:r w:rsidRPr="00E74B49">
              <w:rPr>
                <w:rFonts w:asciiTheme="majorHAnsi" w:hAnsiTheme="majorHAnsi"/>
                <w:b/>
              </w:rPr>
              <w:t>8:15am</w:t>
            </w:r>
          </w:p>
        </w:tc>
        <w:tc>
          <w:tcPr>
            <w:tcW w:w="6030" w:type="dxa"/>
          </w:tcPr>
          <w:p w14:paraId="47B8F439" w14:textId="77777777" w:rsidR="00F33843" w:rsidRPr="00E74B49" w:rsidRDefault="00F33843">
            <w:pPr>
              <w:rPr>
                <w:rFonts w:asciiTheme="majorHAnsi" w:hAnsiTheme="majorHAnsi"/>
                <w:b/>
              </w:rPr>
            </w:pPr>
            <w:r w:rsidRPr="00E74B49">
              <w:rPr>
                <w:rFonts w:asciiTheme="majorHAnsi" w:hAnsiTheme="majorHAnsi"/>
                <w:b/>
              </w:rPr>
              <w:t>10:45am</w:t>
            </w:r>
          </w:p>
        </w:tc>
      </w:tr>
      <w:tr w:rsidR="00413FB2" w:rsidRPr="00E74B49" w14:paraId="152A596B" w14:textId="77777777" w:rsidTr="00DD68D7">
        <w:trPr>
          <w:trHeight w:val="332"/>
        </w:trPr>
        <w:tc>
          <w:tcPr>
            <w:tcW w:w="1008" w:type="dxa"/>
          </w:tcPr>
          <w:p w14:paraId="07E03CA9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 2</w:t>
            </w:r>
          </w:p>
        </w:tc>
        <w:tc>
          <w:tcPr>
            <w:tcW w:w="4050" w:type="dxa"/>
          </w:tcPr>
          <w:p w14:paraId="4083CE73" w14:textId="77777777" w:rsidR="00413FB2" w:rsidRPr="00E74B49" w:rsidRDefault="006348F4" w:rsidP="004A52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Josie and Isaac Deuel</w:t>
            </w:r>
            <w:r w:rsidR="00413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3FB2" w:rsidRPr="00334B2C">
              <w:rPr>
                <w:rFonts w:asciiTheme="majorHAnsi" w:hAnsiTheme="majorHAnsi" w:cs="Times New Roman"/>
                <w:color w:val="000000"/>
                <w:sz w:val="21"/>
                <w:szCs w:val="20"/>
              </w:rPr>
              <w:t>(</w:t>
            </w:r>
            <w:r w:rsidR="00413FB2" w:rsidRPr="00F33843">
              <w:rPr>
                <w:rFonts w:asciiTheme="majorHAnsi" w:hAnsiTheme="majorHAnsi" w:cs="Arial"/>
                <w:bCs/>
                <w:sz w:val="21"/>
                <w:szCs w:val="21"/>
              </w:rPr>
              <w:t>915.3119</w:t>
            </w:r>
            <w:r w:rsidR="00413FB2" w:rsidRPr="00334B2C">
              <w:rPr>
                <w:rFonts w:asciiTheme="majorHAnsi" w:hAnsiTheme="majorHAnsi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6030" w:type="dxa"/>
          </w:tcPr>
          <w:p w14:paraId="1B93EE51" w14:textId="77777777" w:rsidR="00413FB2" w:rsidRPr="00E74B49" w:rsidRDefault="000C0B3C" w:rsidP="00410DB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Maili</w:t>
            </w:r>
            <w:proofErr w:type="spellEnd"/>
            <w:r>
              <w:rPr>
                <w:rFonts w:asciiTheme="majorHAnsi" w:hAnsiTheme="majorHAnsi"/>
              </w:rPr>
              <w:t xml:space="preserve"> Martin </w:t>
            </w:r>
            <w:r w:rsidRPr="00FF3106">
              <w:rPr>
                <w:rFonts w:asciiTheme="majorHAnsi" w:hAnsiTheme="majorHAnsi"/>
              </w:rPr>
              <w:t>(373.9872)</w:t>
            </w:r>
            <w:r>
              <w:rPr>
                <w:rFonts w:asciiTheme="majorHAnsi" w:hAnsiTheme="majorHAnsi"/>
              </w:rPr>
              <w:t xml:space="preserve"> and Tyler Haley (607.4954)</w:t>
            </w:r>
          </w:p>
        </w:tc>
      </w:tr>
      <w:tr w:rsidR="00413FB2" w:rsidRPr="00E74B49" w14:paraId="781A86E9" w14:textId="77777777">
        <w:tc>
          <w:tcPr>
            <w:tcW w:w="1008" w:type="dxa"/>
          </w:tcPr>
          <w:p w14:paraId="14B515FF" w14:textId="77777777" w:rsidR="00413FB2" w:rsidRDefault="00413F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 9</w:t>
            </w:r>
          </w:p>
        </w:tc>
        <w:tc>
          <w:tcPr>
            <w:tcW w:w="4050" w:type="dxa"/>
          </w:tcPr>
          <w:p w14:paraId="02198CFD" w14:textId="77777777" w:rsidR="00413FB2" w:rsidRPr="00E74B49" w:rsidRDefault="000C0B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Zachary Lew</w:t>
            </w:r>
            <w:r w:rsidR="00413FB2" w:rsidRPr="00E74B49">
              <w:rPr>
                <w:rFonts w:asciiTheme="majorHAnsi" w:hAnsiTheme="majorHAnsi"/>
              </w:rPr>
              <w:t xml:space="preserve"> </w:t>
            </w:r>
            <w:r w:rsidRPr="00633E1C">
              <w:rPr>
                <w:rFonts w:asciiTheme="majorHAnsi" w:hAnsiTheme="majorHAnsi" w:cs="Times New Roman"/>
                <w:color w:val="000000"/>
              </w:rPr>
              <w:t xml:space="preserve">(931-5482) </w:t>
            </w:r>
            <w:r>
              <w:rPr>
                <w:rFonts w:asciiTheme="majorHAnsi" w:hAnsiTheme="majorHAnsi" w:cs="Times New Roman"/>
                <w:color w:val="000000"/>
              </w:rPr>
              <w:t xml:space="preserve">and </w:t>
            </w:r>
            <w:r w:rsidR="00413FB2" w:rsidRPr="00E74B49">
              <w:rPr>
                <w:rFonts w:asciiTheme="majorHAnsi" w:hAnsiTheme="majorHAnsi"/>
              </w:rPr>
              <w:t>Atticus Swanson</w:t>
            </w:r>
            <w:r w:rsidR="00413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3FB2" w:rsidRPr="00334B2C">
              <w:rPr>
                <w:rFonts w:asciiTheme="majorHAnsi" w:hAnsiTheme="majorHAnsi" w:cs="Times New Roman"/>
                <w:color w:val="000000"/>
                <w:sz w:val="21"/>
                <w:szCs w:val="20"/>
              </w:rPr>
              <w:t>(467-7028)</w:t>
            </w:r>
          </w:p>
        </w:tc>
        <w:tc>
          <w:tcPr>
            <w:tcW w:w="6030" w:type="dxa"/>
          </w:tcPr>
          <w:p w14:paraId="294285FA" w14:textId="77777777" w:rsidR="00413FB2" w:rsidRPr="00E74B49" w:rsidRDefault="00413FB2" w:rsidP="00410DB4">
            <w:pPr>
              <w:rPr>
                <w:rFonts w:asciiTheme="majorHAnsi" w:hAnsiTheme="majorHAnsi"/>
              </w:rPr>
            </w:pPr>
            <w:r w:rsidRPr="00007206">
              <w:rPr>
                <w:rFonts w:ascii="Calibri" w:hAnsi="Calibri" w:cs="Arial"/>
                <w:color w:val="1A1A1A"/>
                <w:szCs w:val="26"/>
              </w:rPr>
              <w:t xml:space="preserve">Annika </w:t>
            </w:r>
            <w:proofErr w:type="spellStart"/>
            <w:r w:rsidRPr="00007206">
              <w:rPr>
                <w:rFonts w:ascii="Calibri" w:hAnsi="Calibri" w:cs="Arial"/>
                <w:color w:val="1A1A1A"/>
                <w:szCs w:val="26"/>
              </w:rPr>
              <w:t>Aistrup</w:t>
            </w:r>
            <w:proofErr w:type="spellEnd"/>
            <w:r w:rsidRPr="00007206">
              <w:rPr>
                <w:rFonts w:ascii="Calibri" w:hAnsi="Calibri" w:cs="Arial"/>
                <w:color w:val="1A1A1A"/>
                <w:szCs w:val="26"/>
              </w:rPr>
              <w:t xml:space="preserve"> </w:t>
            </w:r>
            <w:r w:rsidRPr="00007206">
              <w:rPr>
                <w:rFonts w:asciiTheme="majorHAnsi" w:hAnsiTheme="majorHAnsi"/>
              </w:rPr>
              <w:t>(477.6686) and Savannah Johnson (951.0945)</w:t>
            </w:r>
          </w:p>
        </w:tc>
      </w:tr>
      <w:tr w:rsidR="00413FB2" w:rsidRPr="00E74B49" w14:paraId="7CF52056" w14:textId="77777777">
        <w:trPr>
          <w:trHeight w:val="332"/>
        </w:trPr>
        <w:tc>
          <w:tcPr>
            <w:tcW w:w="1008" w:type="dxa"/>
          </w:tcPr>
          <w:p w14:paraId="2CB6873D" w14:textId="77777777" w:rsidR="00413FB2" w:rsidRDefault="00413F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 16</w:t>
            </w:r>
          </w:p>
        </w:tc>
        <w:tc>
          <w:tcPr>
            <w:tcW w:w="4050" w:type="dxa"/>
          </w:tcPr>
          <w:p w14:paraId="716F0CE5" w14:textId="77777777" w:rsidR="00413FB2" w:rsidRPr="00633E1C" w:rsidRDefault="00413FB2" w:rsidP="00633E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Jonatha</w:t>
            </w:r>
            <w:r w:rsidRPr="00633E1C">
              <w:rPr>
                <w:rFonts w:asciiTheme="majorHAnsi" w:hAnsiTheme="majorHAnsi"/>
              </w:rPr>
              <w:t>n Grace</w:t>
            </w:r>
            <w:r w:rsidRPr="00E74B49">
              <w:rPr>
                <w:rFonts w:asciiTheme="majorHAnsi" w:hAnsiTheme="majorHAnsi"/>
              </w:rPr>
              <w:t xml:space="preserve"> </w:t>
            </w:r>
            <w:r w:rsidR="006348F4">
              <w:rPr>
                <w:rFonts w:asciiTheme="majorHAnsi" w:hAnsiTheme="majorHAnsi"/>
              </w:rPr>
              <w:t>(</w:t>
            </w:r>
            <w:r w:rsidR="006348F4">
              <w:rPr>
                <w:rFonts w:asciiTheme="majorHAnsi" w:hAnsiTheme="majorHAnsi" w:cs="Arial"/>
                <w:szCs w:val="26"/>
              </w:rPr>
              <w:t xml:space="preserve">530.739.9904) </w:t>
            </w:r>
            <w:r w:rsidRPr="00E74B49">
              <w:rPr>
                <w:rFonts w:asciiTheme="majorHAnsi" w:hAnsiTheme="majorHAnsi"/>
              </w:rPr>
              <w:t>and Atticus Swanson</w:t>
            </w:r>
          </w:p>
        </w:tc>
        <w:tc>
          <w:tcPr>
            <w:tcW w:w="6030" w:type="dxa"/>
          </w:tcPr>
          <w:p w14:paraId="4C4E8FF2" w14:textId="77777777" w:rsidR="00413FB2" w:rsidRPr="00FB1881" w:rsidRDefault="006348F4" w:rsidP="006348F4">
            <w:pPr>
              <w:rPr>
                <w:rFonts w:asciiTheme="majorHAnsi" w:hAnsiTheme="majorHAnsi"/>
                <w:sz w:val="26"/>
              </w:rPr>
            </w:pPr>
            <w:r w:rsidRPr="007F7B4F">
              <w:rPr>
                <w:rFonts w:asciiTheme="majorHAnsi" w:hAnsiTheme="majorHAnsi"/>
              </w:rPr>
              <w:t>Dylan Marlowe (662.1884) and Luke Weber (329.1737)</w:t>
            </w:r>
          </w:p>
        </w:tc>
      </w:tr>
      <w:tr w:rsidR="00413FB2" w:rsidRPr="00E74B49" w14:paraId="0E0073CD" w14:textId="77777777">
        <w:tc>
          <w:tcPr>
            <w:tcW w:w="1008" w:type="dxa"/>
          </w:tcPr>
          <w:p w14:paraId="62E672E2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 23</w:t>
            </w:r>
          </w:p>
        </w:tc>
        <w:tc>
          <w:tcPr>
            <w:tcW w:w="4050" w:type="dxa"/>
          </w:tcPr>
          <w:p w14:paraId="3DD23AD1" w14:textId="77777777" w:rsidR="00413FB2" w:rsidRPr="000C0B3C" w:rsidRDefault="000C0B3C" w:rsidP="000C0B3C">
            <w:pPr>
              <w:jc w:val="right"/>
              <w:rPr>
                <w:rFonts w:asciiTheme="majorHAnsi" w:hAnsiTheme="majorHAnsi"/>
                <w:b/>
                <w:color w:val="FF0000"/>
              </w:rPr>
            </w:pPr>
            <w:r w:rsidRPr="000C0B3C">
              <w:rPr>
                <w:rFonts w:asciiTheme="majorHAnsi" w:hAnsiTheme="majorHAnsi"/>
                <w:b/>
                <w:color w:val="FF0000"/>
              </w:rPr>
              <w:t>One Worship at 9:45am</w:t>
            </w:r>
          </w:p>
        </w:tc>
        <w:tc>
          <w:tcPr>
            <w:tcW w:w="6030" w:type="dxa"/>
          </w:tcPr>
          <w:p w14:paraId="45274149" w14:textId="77777777" w:rsidR="00413FB2" w:rsidRPr="00E74B49" w:rsidRDefault="006348F4" w:rsidP="00864E74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 xml:space="preserve">Andrew </w:t>
            </w:r>
            <w:proofErr w:type="spellStart"/>
            <w:r w:rsidRPr="007F7B4F">
              <w:rPr>
                <w:rFonts w:asciiTheme="majorHAnsi" w:hAnsiTheme="majorHAnsi"/>
              </w:rPr>
              <w:t>Hokenson</w:t>
            </w:r>
            <w:proofErr w:type="spellEnd"/>
            <w:r w:rsidRPr="007F7B4F">
              <w:rPr>
                <w:rFonts w:asciiTheme="majorHAnsi" w:hAnsiTheme="majorHAnsi"/>
              </w:rPr>
              <w:t xml:space="preserve"> (406.7644) and </w:t>
            </w:r>
            <w:r w:rsidR="00864E74">
              <w:rPr>
                <w:rFonts w:ascii="Calibri" w:hAnsi="Calibri" w:cs="Arial"/>
                <w:color w:val="1A1A1A"/>
                <w:szCs w:val="26"/>
              </w:rPr>
              <w:t>Gabriel Baker (518.0200)</w:t>
            </w:r>
          </w:p>
        </w:tc>
      </w:tr>
      <w:tr w:rsidR="00413FB2" w:rsidRPr="00E74B49" w14:paraId="3E0A5C10" w14:textId="77777777">
        <w:trPr>
          <w:trHeight w:val="332"/>
        </w:trPr>
        <w:tc>
          <w:tcPr>
            <w:tcW w:w="1008" w:type="dxa"/>
          </w:tcPr>
          <w:p w14:paraId="426730A0" w14:textId="77777777" w:rsidR="00413FB2" w:rsidRDefault="00413F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 30</w:t>
            </w:r>
          </w:p>
        </w:tc>
        <w:tc>
          <w:tcPr>
            <w:tcW w:w="4050" w:type="dxa"/>
          </w:tcPr>
          <w:p w14:paraId="0BC149F6" w14:textId="77777777" w:rsidR="00413FB2" w:rsidRPr="00334B2C" w:rsidRDefault="00413F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Jonatha</w:t>
            </w:r>
            <w:r w:rsidRPr="00633E1C">
              <w:rPr>
                <w:rFonts w:asciiTheme="majorHAnsi" w:hAnsiTheme="majorHAnsi"/>
              </w:rPr>
              <w:t>n Grace</w:t>
            </w:r>
            <w:r w:rsidRPr="00E74B49">
              <w:rPr>
                <w:rFonts w:asciiTheme="majorHAnsi" w:hAnsiTheme="majorHAnsi"/>
              </w:rPr>
              <w:t xml:space="preserve"> and Atticus Swanson</w:t>
            </w:r>
          </w:p>
        </w:tc>
        <w:tc>
          <w:tcPr>
            <w:tcW w:w="6030" w:type="dxa"/>
          </w:tcPr>
          <w:p w14:paraId="113F220F" w14:textId="77777777" w:rsidR="00413FB2" w:rsidRPr="00E74B49" w:rsidRDefault="006348F4" w:rsidP="00454ABD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>Daniel Winter (474.2335) and Daxton Weber (329.1737)</w:t>
            </w:r>
          </w:p>
        </w:tc>
      </w:tr>
      <w:tr w:rsidR="00413FB2" w:rsidRPr="00E74B49" w14:paraId="72BA67B8" w14:textId="77777777">
        <w:tc>
          <w:tcPr>
            <w:tcW w:w="1008" w:type="dxa"/>
          </w:tcPr>
          <w:p w14:paraId="2E7A97A6" w14:textId="77777777" w:rsidR="00413FB2" w:rsidRDefault="00413F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50" w:type="dxa"/>
          </w:tcPr>
          <w:p w14:paraId="301879DF" w14:textId="77777777" w:rsidR="00413FB2" w:rsidRPr="00E74B49" w:rsidRDefault="00413FB2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36082D30" w14:textId="77777777" w:rsidR="00413FB2" w:rsidRPr="00E74B49" w:rsidRDefault="00413FB2" w:rsidP="00454ABD">
            <w:pPr>
              <w:rPr>
                <w:rFonts w:asciiTheme="majorHAnsi" w:hAnsiTheme="majorHAnsi"/>
              </w:rPr>
            </w:pPr>
          </w:p>
        </w:tc>
      </w:tr>
      <w:tr w:rsidR="00413FB2" w:rsidRPr="00E74B49" w14:paraId="4E225082" w14:textId="77777777">
        <w:trPr>
          <w:trHeight w:val="323"/>
        </w:trPr>
        <w:tc>
          <w:tcPr>
            <w:tcW w:w="1008" w:type="dxa"/>
          </w:tcPr>
          <w:p w14:paraId="742A0383" w14:textId="77777777" w:rsidR="00413FB2" w:rsidRDefault="00413F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6</w:t>
            </w:r>
          </w:p>
        </w:tc>
        <w:tc>
          <w:tcPr>
            <w:tcW w:w="4050" w:type="dxa"/>
          </w:tcPr>
          <w:p w14:paraId="0AD5BA98" w14:textId="77777777" w:rsidR="00413FB2" w:rsidRPr="00E74B49" w:rsidRDefault="006348F4" w:rsidP="00F338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Josie and Isaac Deuel</w:t>
            </w:r>
          </w:p>
        </w:tc>
        <w:tc>
          <w:tcPr>
            <w:tcW w:w="6030" w:type="dxa"/>
          </w:tcPr>
          <w:p w14:paraId="44641264" w14:textId="77777777" w:rsidR="00413FB2" w:rsidRPr="00E74B49" w:rsidRDefault="006348F4" w:rsidP="00410DB4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 xml:space="preserve">Tyler </w:t>
            </w:r>
            <w:proofErr w:type="spellStart"/>
            <w:r w:rsidRPr="007F7B4F">
              <w:rPr>
                <w:rFonts w:asciiTheme="majorHAnsi" w:hAnsiTheme="majorHAnsi"/>
              </w:rPr>
              <w:t>DeSpain</w:t>
            </w:r>
            <w:proofErr w:type="spellEnd"/>
            <w:r w:rsidRPr="007F7B4F">
              <w:rPr>
                <w:rFonts w:asciiTheme="majorHAnsi" w:hAnsiTheme="majorHAnsi"/>
              </w:rPr>
              <w:t xml:space="preserve"> (610.0532) and Joshua </w:t>
            </w:r>
            <w:proofErr w:type="spellStart"/>
            <w:r w:rsidRPr="007F7B4F">
              <w:rPr>
                <w:rFonts w:asciiTheme="majorHAnsi" w:hAnsiTheme="majorHAnsi"/>
              </w:rPr>
              <w:t>Mariani</w:t>
            </w:r>
            <w:proofErr w:type="spellEnd"/>
            <w:r w:rsidRPr="007F7B4F">
              <w:rPr>
                <w:rFonts w:asciiTheme="majorHAnsi" w:hAnsiTheme="majorHAnsi"/>
              </w:rPr>
              <w:t xml:space="preserve"> (481.2166)</w:t>
            </w:r>
          </w:p>
        </w:tc>
      </w:tr>
      <w:tr w:rsidR="00413FB2" w:rsidRPr="00E74B49" w14:paraId="78A64AAE" w14:textId="77777777">
        <w:tc>
          <w:tcPr>
            <w:tcW w:w="1008" w:type="dxa"/>
          </w:tcPr>
          <w:p w14:paraId="15775E53" w14:textId="77777777" w:rsidR="00413FB2" w:rsidRDefault="00413F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13</w:t>
            </w:r>
          </w:p>
        </w:tc>
        <w:tc>
          <w:tcPr>
            <w:tcW w:w="4050" w:type="dxa"/>
          </w:tcPr>
          <w:p w14:paraId="1F6A5A7D" w14:textId="77777777" w:rsidR="00413FB2" w:rsidRPr="00E74B49" w:rsidRDefault="00413FB2">
            <w:pPr>
              <w:rPr>
                <w:rFonts w:asciiTheme="majorHAnsi" w:hAnsiTheme="majorHAnsi"/>
              </w:rPr>
            </w:pPr>
            <w:r w:rsidRPr="00E74B49">
              <w:rPr>
                <w:rFonts w:asciiTheme="majorHAnsi" w:hAnsiTheme="majorHAnsi"/>
              </w:rPr>
              <w:t>Carl and Atticus Swanson</w:t>
            </w:r>
          </w:p>
        </w:tc>
        <w:tc>
          <w:tcPr>
            <w:tcW w:w="6030" w:type="dxa"/>
          </w:tcPr>
          <w:p w14:paraId="4E1E3A10" w14:textId="77777777" w:rsidR="00413FB2" w:rsidRPr="00E74B49" w:rsidRDefault="006348F4" w:rsidP="00410D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and Chloe Marlowe </w:t>
            </w:r>
            <w:r w:rsidRPr="00BF703F">
              <w:rPr>
                <w:rFonts w:asciiTheme="majorHAnsi" w:hAnsiTheme="majorHAnsi"/>
              </w:rPr>
              <w:t>(662.1884)</w:t>
            </w:r>
          </w:p>
        </w:tc>
      </w:tr>
      <w:tr w:rsidR="00413FB2" w:rsidRPr="00E74B49" w14:paraId="412F559D" w14:textId="77777777">
        <w:tc>
          <w:tcPr>
            <w:tcW w:w="1008" w:type="dxa"/>
          </w:tcPr>
          <w:p w14:paraId="1E8BF15F" w14:textId="77777777" w:rsidR="00413FB2" w:rsidRDefault="00413F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20</w:t>
            </w:r>
          </w:p>
        </w:tc>
        <w:tc>
          <w:tcPr>
            <w:tcW w:w="4050" w:type="dxa"/>
          </w:tcPr>
          <w:p w14:paraId="79B77C3C" w14:textId="77777777" w:rsidR="00413FB2" w:rsidRPr="00E74B49" w:rsidRDefault="00413FB2">
            <w:pPr>
              <w:rPr>
                <w:rFonts w:asciiTheme="majorHAnsi" w:hAnsiTheme="majorHAnsi"/>
              </w:rPr>
            </w:pPr>
            <w:r w:rsidRPr="00633E1C">
              <w:rPr>
                <w:rFonts w:asciiTheme="majorHAnsi" w:hAnsiTheme="majorHAnsi"/>
              </w:rPr>
              <w:t xml:space="preserve">Zachary Lew &amp; </w:t>
            </w:r>
            <w:r>
              <w:rPr>
                <w:rFonts w:asciiTheme="majorHAnsi" w:hAnsiTheme="majorHAnsi"/>
              </w:rPr>
              <w:t>Jonatha</w:t>
            </w:r>
            <w:r w:rsidRPr="00633E1C">
              <w:rPr>
                <w:rFonts w:asciiTheme="majorHAnsi" w:hAnsiTheme="majorHAnsi"/>
              </w:rPr>
              <w:t>n Grace</w:t>
            </w:r>
          </w:p>
        </w:tc>
        <w:tc>
          <w:tcPr>
            <w:tcW w:w="6030" w:type="dxa"/>
          </w:tcPr>
          <w:p w14:paraId="0F2608E1" w14:textId="77777777" w:rsidR="00413FB2" w:rsidRPr="00E74B49" w:rsidRDefault="006348F4" w:rsidP="006348F4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>Beckham Johnson (951.0945)</w:t>
            </w:r>
            <w:r>
              <w:rPr>
                <w:rFonts w:asciiTheme="majorHAnsi" w:hAnsiTheme="majorHAnsi"/>
              </w:rPr>
              <w:t xml:space="preserve"> </w:t>
            </w:r>
            <w:r w:rsidRPr="00007206">
              <w:rPr>
                <w:rFonts w:ascii="Calibri" w:hAnsi="Calibri" w:cs="Arial"/>
                <w:color w:val="1A1A1A"/>
                <w:szCs w:val="26"/>
              </w:rPr>
              <w:t xml:space="preserve">and </w:t>
            </w:r>
            <w:r w:rsidRPr="00007206">
              <w:rPr>
                <w:rFonts w:asciiTheme="majorHAnsi" w:hAnsiTheme="majorHAnsi"/>
              </w:rPr>
              <w:t xml:space="preserve">Logan </w:t>
            </w:r>
            <w:proofErr w:type="spellStart"/>
            <w:r w:rsidRPr="00007206">
              <w:rPr>
                <w:rFonts w:asciiTheme="majorHAnsi" w:hAnsiTheme="majorHAnsi"/>
              </w:rPr>
              <w:t>Buethe</w:t>
            </w:r>
            <w:proofErr w:type="spellEnd"/>
            <w:r w:rsidRPr="00007206">
              <w:rPr>
                <w:rFonts w:asciiTheme="majorHAnsi" w:hAnsiTheme="majorHAnsi"/>
              </w:rPr>
              <w:t xml:space="preserve"> (570.4544)</w:t>
            </w:r>
            <w:r w:rsidRPr="00007206">
              <w:rPr>
                <w:rFonts w:ascii="Calibri" w:hAnsi="Calibri" w:cs="Arial"/>
                <w:color w:val="1A1A1A"/>
                <w:szCs w:val="26"/>
              </w:rPr>
              <w:t xml:space="preserve"> </w:t>
            </w:r>
          </w:p>
        </w:tc>
      </w:tr>
      <w:tr w:rsidR="00413FB2" w:rsidRPr="00E74B49" w14:paraId="60ED4B68" w14:textId="77777777">
        <w:trPr>
          <w:trHeight w:val="350"/>
        </w:trPr>
        <w:tc>
          <w:tcPr>
            <w:tcW w:w="1008" w:type="dxa"/>
          </w:tcPr>
          <w:p w14:paraId="4FF43283" w14:textId="77777777" w:rsidR="00413FB2" w:rsidRDefault="00413F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27</w:t>
            </w:r>
          </w:p>
        </w:tc>
        <w:tc>
          <w:tcPr>
            <w:tcW w:w="4050" w:type="dxa"/>
          </w:tcPr>
          <w:p w14:paraId="6642BA8E" w14:textId="77777777" w:rsidR="00413FB2" w:rsidRPr="00E74B49" w:rsidRDefault="00413FB2" w:rsidP="004A52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Hightower Jr</w:t>
            </w:r>
            <w:r w:rsidRPr="00E74B49">
              <w:rPr>
                <w:rFonts w:asciiTheme="majorHAnsi" w:hAnsiTheme="majorHAnsi"/>
              </w:rPr>
              <w:t xml:space="preserve"> and Atticus Swanson</w:t>
            </w:r>
          </w:p>
        </w:tc>
        <w:tc>
          <w:tcPr>
            <w:tcW w:w="6030" w:type="dxa"/>
          </w:tcPr>
          <w:p w14:paraId="28FBDA2A" w14:textId="77777777" w:rsidR="00413FB2" w:rsidRPr="00E74B49" w:rsidRDefault="006348F4" w:rsidP="00410DB4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>Julia Glanv</w:t>
            </w:r>
            <w:r w:rsidR="00DD68D7">
              <w:rPr>
                <w:rFonts w:asciiTheme="majorHAnsi" w:hAnsiTheme="majorHAnsi"/>
              </w:rPr>
              <w:t>ille (952.5626) and Gabriel Baker (518.0200</w:t>
            </w:r>
            <w:r w:rsidRPr="007F7B4F">
              <w:rPr>
                <w:rFonts w:asciiTheme="majorHAnsi" w:hAnsiTheme="majorHAnsi"/>
              </w:rPr>
              <w:t>)</w:t>
            </w:r>
          </w:p>
        </w:tc>
      </w:tr>
      <w:tr w:rsidR="00413FB2" w:rsidRPr="00E74B49" w14:paraId="7DC03B8B" w14:textId="77777777">
        <w:tc>
          <w:tcPr>
            <w:tcW w:w="1008" w:type="dxa"/>
          </w:tcPr>
          <w:p w14:paraId="0A72BFEF" w14:textId="77777777" w:rsidR="00413FB2" w:rsidRDefault="00413F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50" w:type="dxa"/>
          </w:tcPr>
          <w:p w14:paraId="6F39DD8F" w14:textId="77777777" w:rsidR="00413FB2" w:rsidRPr="00E74B49" w:rsidRDefault="00413FB2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9F59776" w14:textId="77777777" w:rsidR="00413FB2" w:rsidRPr="00E74B49" w:rsidRDefault="00413FB2" w:rsidP="006348F4">
            <w:pPr>
              <w:rPr>
                <w:rFonts w:asciiTheme="majorHAnsi" w:hAnsiTheme="majorHAnsi"/>
              </w:rPr>
            </w:pPr>
          </w:p>
        </w:tc>
      </w:tr>
      <w:tr w:rsidR="00413FB2" w:rsidRPr="00E74B49" w14:paraId="776D6E77" w14:textId="7777777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08" w:type="dxa"/>
          </w:tcPr>
          <w:p w14:paraId="52B92DBE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 3</w:t>
            </w:r>
          </w:p>
        </w:tc>
        <w:tc>
          <w:tcPr>
            <w:tcW w:w="4050" w:type="dxa"/>
          </w:tcPr>
          <w:p w14:paraId="251CC1BE" w14:textId="77777777" w:rsidR="00413FB2" w:rsidRPr="00E74B49" w:rsidRDefault="006348F4" w:rsidP="004A52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Josie and Isaac Deuel</w:t>
            </w:r>
          </w:p>
        </w:tc>
        <w:tc>
          <w:tcPr>
            <w:tcW w:w="6030" w:type="dxa"/>
          </w:tcPr>
          <w:p w14:paraId="5B416931" w14:textId="77777777" w:rsidR="00413FB2" w:rsidRPr="00E74B49" w:rsidRDefault="00413FB2" w:rsidP="00410DB4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>Daniel Winter (474.2335) and Daxton Weber (329.1737)</w:t>
            </w:r>
          </w:p>
        </w:tc>
      </w:tr>
      <w:tr w:rsidR="00413FB2" w:rsidRPr="00E74B49" w14:paraId="60BF8DED" w14:textId="77777777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3C33BA20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 10</w:t>
            </w:r>
          </w:p>
        </w:tc>
        <w:tc>
          <w:tcPr>
            <w:tcW w:w="4050" w:type="dxa"/>
          </w:tcPr>
          <w:p w14:paraId="277830DF" w14:textId="77777777" w:rsidR="00413FB2" w:rsidRPr="00E74B49" w:rsidRDefault="00413FB2" w:rsidP="004A52F9">
            <w:pPr>
              <w:rPr>
                <w:rFonts w:asciiTheme="majorHAnsi" w:hAnsiTheme="majorHAnsi"/>
              </w:rPr>
            </w:pPr>
            <w:r w:rsidRPr="00E74B49">
              <w:rPr>
                <w:rFonts w:asciiTheme="majorHAnsi" w:hAnsiTheme="majorHAnsi"/>
              </w:rPr>
              <w:t>Carl and Atticus Swanson</w:t>
            </w:r>
          </w:p>
        </w:tc>
        <w:tc>
          <w:tcPr>
            <w:tcW w:w="6030" w:type="dxa"/>
          </w:tcPr>
          <w:p w14:paraId="48F7AD48" w14:textId="77777777" w:rsidR="00413FB2" w:rsidRPr="006348F4" w:rsidRDefault="006348F4" w:rsidP="00410DB4">
            <w:pPr>
              <w:rPr>
                <w:rFonts w:ascii="Calibri" w:hAnsi="Calibri" w:cs="Arial"/>
                <w:color w:val="1A1A1A"/>
                <w:szCs w:val="26"/>
              </w:rPr>
            </w:pPr>
            <w:proofErr w:type="spellStart"/>
            <w:r>
              <w:rPr>
                <w:rFonts w:asciiTheme="majorHAnsi" w:hAnsiTheme="majorHAnsi"/>
              </w:rPr>
              <w:t>Maili</w:t>
            </w:r>
            <w:proofErr w:type="spellEnd"/>
            <w:r>
              <w:rPr>
                <w:rFonts w:asciiTheme="majorHAnsi" w:hAnsiTheme="majorHAnsi"/>
              </w:rPr>
              <w:t xml:space="preserve"> Martin </w:t>
            </w:r>
            <w:r w:rsidRPr="00FF3106">
              <w:rPr>
                <w:rFonts w:asciiTheme="majorHAnsi" w:hAnsiTheme="majorHAnsi"/>
              </w:rPr>
              <w:t>(373.9872</w:t>
            </w:r>
            <w:proofErr w:type="gramStart"/>
            <w:r w:rsidRPr="00FF3106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 </w:t>
            </w:r>
            <w:r w:rsidRPr="007F7B4F">
              <w:rPr>
                <w:rFonts w:asciiTheme="majorHAnsi" w:hAnsiTheme="majorHAnsi"/>
              </w:rPr>
              <w:t>and</w:t>
            </w:r>
            <w:proofErr w:type="gramEnd"/>
            <w:r w:rsidRPr="007F7B4F">
              <w:rPr>
                <w:rFonts w:asciiTheme="majorHAnsi" w:hAnsiTheme="majorHAnsi"/>
              </w:rPr>
              <w:t xml:space="preserve"> Tyler Haley (607.4954)</w:t>
            </w:r>
          </w:p>
        </w:tc>
      </w:tr>
      <w:tr w:rsidR="00413FB2" w:rsidRPr="00E74B49" w14:paraId="09521547" w14:textId="77777777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2FB4B715" w14:textId="77777777" w:rsidR="00413FB2" w:rsidRPr="00E74B49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 17</w:t>
            </w:r>
          </w:p>
        </w:tc>
        <w:tc>
          <w:tcPr>
            <w:tcW w:w="4050" w:type="dxa"/>
          </w:tcPr>
          <w:p w14:paraId="42E06F61" w14:textId="77777777" w:rsidR="00413FB2" w:rsidRPr="00E74B49" w:rsidRDefault="00413FB2" w:rsidP="004A52F9">
            <w:pPr>
              <w:rPr>
                <w:rFonts w:asciiTheme="majorHAnsi" w:hAnsiTheme="majorHAnsi"/>
              </w:rPr>
            </w:pPr>
            <w:r w:rsidRPr="00633E1C">
              <w:rPr>
                <w:rFonts w:asciiTheme="majorHAnsi" w:hAnsiTheme="majorHAnsi"/>
              </w:rPr>
              <w:t xml:space="preserve">Zachary Lew &amp; </w:t>
            </w:r>
            <w:r>
              <w:rPr>
                <w:rFonts w:asciiTheme="majorHAnsi" w:hAnsiTheme="majorHAnsi"/>
              </w:rPr>
              <w:t>Jonatha</w:t>
            </w:r>
            <w:r w:rsidRPr="00633E1C">
              <w:rPr>
                <w:rFonts w:asciiTheme="majorHAnsi" w:hAnsiTheme="majorHAnsi"/>
              </w:rPr>
              <w:t>n Grace</w:t>
            </w:r>
          </w:p>
        </w:tc>
        <w:tc>
          <w:tcPr>
            <w:tcW w:w="6030" w:type="dxa"/>
          </w:tcPr>
          <w:p w14:paraId="371DB268" w14:textId="77777777" w:rsidR="00413FB2" w:rsidRPr="006348F4" w:rsidRDefault="006348F4" w:rsidP="00410DB4">
            <w:pPr>
              <w:rPr>
                <w:rFonts w:asciiTheme="majorHAnsi" w:hAnsiTheme="majorHAnsi"/>
              </w:rPr>
            </w:pPr>
            <w:r w:rsidRPr="00007206">
              <w:rPr>
                <w:rFonts w:ascii="Calibri" w:hAnsi="Calibri" w:cs="Arial"/>
                <w:color w:val="1A1A1A"/>
                <w:szCs w:val="26"/>
              </w:rPr>
              <w:t xml:space="preserve">Annika </w:t>
            </w:r>
            <w:proofErr w:type="spellStart"/>
            <w:r w:rsidRPr="00007206">
              <w:rPr>
                <w:rFonts w:ascii="Calibri" w:hAnsi="Calibri" w:cs="Arial"/>
                <w:color w:val="1A1A1A"/>
                <w:szCs w:val="26"/>
              </w:rPr>
              <w:t>Aistrup</w:t>
            </w:r>
            <w:proofErr w:type="spellEnd"/>
            <w:r w:rsidRPr="00007206">
              <w:rPr>
                <w:rFonts w:ascii="Calibri" w:hAnsi="Calibri" w:cs="Arial"/>
                <w:color w:val="1A1A1A"/>
                <w:szCs w:val="26"/>
              </w:rPr>
              <w:t xml:space="preserve"> </w:t>
            </w:r>
            <w:r w:rsidRPr="00007206">
              <w:rPr>
                <w:rFonts w:asciiTheme="majorHAnsi" w:hAnsiTheme="majorHAnsi"/>
              </w:rPr>
              <w:t>(477.6686) and Savannah Johnson (951.0945)</w:t>
            </w:r>
          </w:p>
        </w:tc>
      </w:tr>
      <w:tr w:rsidR="00413FB2" w:rsidRPr="00E74B49" w14:paraId="2F99671B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008" w:type="dxa"/>
          </w:tcPr>
          <w:p w14:paraId="2D0701F0" w14:textId="77777777" w:rsidR="00413FB2" w:rsidRDefault="00413FB2" w:rsidP="001619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 24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4050" w:type="dxa"/>
          </w:tcPr>
          <w:p w14:paraId="00E2100F" w14:textId="77777777" w:rsidR="00413FB2" w:rsidRPr="00E74B49" w:rsidRDefault="00413FB2" w:rsidP="004A52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Jonatha</w:t>
            </w:r>
            <w:r w:rsidRPr="00633E1C">
              <w:rPr>
                <w:rFonts w:asciiTheme="majorHAnsi" w:hAnsiTheme="majorHAnsi"/>
              </w:rPr>
              <w:t>n Grace</w:t>
            </w:r>
            <w:r w:rsidRPr="00E74B49">
              <w:rPr>
                <w:rFonts w:asciiTheme="majorHAnsi" w:hAnsiTheme="majorHAnsi"/>
              </w:rPr>
              <w:t xml:space="preserve"> and Atticus Swanson</w:t>
            </w:r>
          </w:p>
        </w:tc>
        <w:tc>
          <w:tcPr>
            <w:tcW w:w="6030" w:type="dxa"/>
          </w:tcPr>
          <w:p w14:paraId="7B8EC7F1" w14:textId="77777777" w:rsidR="00413FB2" w:rsidRPr="00E74B49" w:rsidRDefault="006348F4" w:rsidP="00410DB4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>Dylan Marlowe (662.1884) and Luke Weber (329.1737)</w:t>
            </w:r>
          </w:p>
        </w:tc>
      </w:tr>
      <w:tr w:rsidR="00413FB2" w:rsidRPr="00E74B49" w14:paraId="33BA88A7" w14:textId="77777777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008" w:type="dxa"/>
          </w:tcPr>
          <w:p w14:paraId="2B15543F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50" w:type="dxa"/>
          </w:tcPr>
          <w:p w14:paraId="6C4DBBC4" w14:textId="77777777" w:rsidR="00413FB2" w:rsidRPr="00E74B49" w:rsidRDefault="00413FB2" w:rsidP="00F33843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7D2947F5" w14:textId="77777777" w:rsidR="00413FB2" w:rsidRPr="00E74B49" w:rsidRDefault="00413FB2" w:rsidP="004A52F9">
            <w:pPr>
              <w:rPr>
                <w:rFonts w:asciiTheme="majorHAnsi" w:hAnsiTheme="majorHAnsi"/>
              </w:rPr>
            </w:pPr>
          </w:p>
        </w:tc>
      </w:tr>
      <w:tr w:rsidR="00413FB2" w:rsidRPr="00E74B49" w14:paraId="7C7098E6" w14:textId="7777777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08" w:type="dxa"/>
          </w:tcPr>
          <w:p w14:paraId="161931E2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 1</w:t>
            </w:r>
          </w:p>
        </w:tc>
        <w:tc>
          <w:tcPr>
            <w:tcW w:w="4050" w:type="dxa"/>
          </w:tcPr>
          <w:p w14:paraId="5F9B5BF4" w14:textId="77777777" w:rsidR="00413FB2" w:rsidRPr="00E74B49" w:rsidRDefault="006348F4" w:rsidP="004A52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Josie and Isaac Deuel</w:t>
            </w:r>
          </w:p>
        </w:tc>
        <w:tc>
          <w:tcPr>
            <w:tcW w:w="6030" w:type="dxa"/>
          </w:tcPr>
          <w:p w14:paraId="662389F6" w14:textId="77777777" w:rsidR="00413FB2" w:rsidRPr="00E74B49" w:rsidRDefault="006348F4" w:rsidP="006348F4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 xml:space="preserve">Andrew </w:t>
            </w:r>
            <w:proofErr w:type="spellStart"/>
            <w:r w:rsidRPr="007F7B4F">
              <w:rPr>
                <w:rFonts w:asciiTheme="majorHAnsi" w:hAnsiTheme="majorHAnsi"/>
              </w:rPr>
              <w:t>Hokenson</w:t>
            </w:r>
            <w:proofErr w:type="spellEnd"/>
            <w:r w:rsidRPr="007F7B4F">
              <w:rPr>
                <w:rFonts w:asciiTheme="majorHAnsi" w:hAnsiTheme="majorHAnsi"/>
              </w:rPr>
              <w:t xml:space="preserve"> (406.7644) and </w:t>
            </w:r>
            <w:r w:rsidRPr="007F7B4F">
              <w:rPr>
                <w:rFonts w:ascii="Calibri" w:hAnsi="Calibri" w:cs="Arial"/>
                <w:color w:val="1A1A1A"/>
                <w:szCs w:val="26"/>
              </w:rPr>
              <w:t>Ethan Scott (688.0437)</w:t>
            </w:r>
          </w:p>
        </w:tc>
      </w:tr>
      <w:tr w:rsidR="00413FB2" w:rsidRPr="00E74B49" w14:paraId="6C2BA92E" w14:textId="77777777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06A6BD66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 8</w:t>
            </w:r>
          </w:p>
        </w:tc>
        <w:tc>
          <w:tcPr>
            <w:tcW w:w="4050" w:type="dxa"/>
          </w:tcPr>
          <w:p w14:paraId="45BC9FB0" w14:textId="77777777" w:rsidR="00413FB2" w:rsidRPr="00E74B49" w:rsidRDefault="00413FB2" w:rsidP="00766CB9">
            <w:pPr>
              <w:rPr>
                <w:rFonts w:asciiTheme="majorHAnsi" w:hAnsiTheme="majorHAnsi"/>
              </w:rPr>
            </w:pPr>
            <w:r w:rsidRPr="00E74B49">
              <w:rPr>
                <w:rFonts w:asciiTheme="majorHAnsi" w:hAnsiTheme="majorHAnsi"/>
              </w:rPr>
              <w:t>Carl and Atticus Swanson</w:t>
            </w:r>
          </w:p>
        </w:tc>
        <w:tc>
          <w:tcPr>
            <w:tcW w:w="6030" w:type="dxa"/>
          </w:tcPr>
          <w:p w14:paraId="7046EE2A" w14:textId="77777777" w:rsidR="00413FB2" w:rsidRPr="00E74B49" w:rsidRDefault="006348F4" w:rsidP="00D47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and Chloe Marlowe </w:t>
            </w:r>
            <w:r w:rsidRPr="00BF703F">
              <w:rPr>
                <w:rFonts w:asciiTheme="majorHAnsi" w:hAnsiTheme="majorHAnsi"/>
              </w:rPr>
              <w:t>(662.1884)</w:t>
            </w:r>
          </w:p>
        </w:tc>
      </w:tr>
      <w:tr w:rsidR="00413FB2" w:rsidRPr="00E74B49" w14:paraId="12A5E093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008" w:type="dxa"/>
          </w:tcPr>
          <w:p w14:paraId="62064784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 15</w:t>
            </w:r>
          </w:p>
        </w:tc>
        <w:tc>
          <w:tcPr>
            <w:tcW w:w="4050" w:type="dxa"/>
          </w:tcPr>
          <w:p w14:paraId="25F26BE5" w14:textId="77777777" w:rsidR="00413FB2" w:rsidRPr="00E74B49" w:rsidRDefault="00413FB2" w:rsidP="00286B8B">
            <w:pPr>
              <w:rPr>
                <w:rFonts w:asciiTheme="majorHAnsi" w:hAnsiTheme="majorHAnsi"/>
              </w:rPr>
            </w:pPr>
            <w:r w:rsidRPr="00633E1C">
              <w:rPr>
                <w:rFonts w:asciiTheme="majorHAnsi" w:hAnsiTheme="majorHAnsi"/>
              </w:rPr>
              <w:t xml:space="preserve">Zachary Lew &amp; </w:t>
            </w:r>
            <w:r>
              <w:rPr>
                <w:rFonts w:asciiTheme="majorHAnsi" w:hAnsiTheme="majorHAnsi"/>
              </w:rPr>
              <w:t>Jonatha</w:t>
            </w:r>
            <w:r w:rsidRPr="00633E1C">
              <w:rPr>
                <w:rFonts w:asciiTheme="majorHAnsi" w:hAnsiTheme="majorHAnsi"/>
              </w:rPr>
              <w:t>n Grace</w:t>
            </w:r>
          </w:p>
        </w:tc>
        <w:tc>
          <w:tcPr>
            <w:tcW w:w="6030" w:type="dxa"/>
          </w:tcPr>
          <w:p w14:paraId="6021FAF8" w14:textId="77777777" w:rsidR="00413FB2" w:rsidRDefault="006348F4" w:rsidP="004A52F9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>Beckham Johnson (951.0945)</w:t>
            </w:r>
            <w:r>
              <w:rPr>
                <w:rFonts w:asciiTheme="majorHAnsi" w:hAnsiTheme="majorHAnsi"/>
              </w:rPr>
              <w:t xml:space="preserve"> </w:t>
            </w:r>
            <w:r w:rsidRPr="00007206">
              <w:rPr>
                <w:rFonts w:ascii="Calibri" w:hAnsi="Calibri" w:cs="Arial"/>
                <w:color w:val="1A1A1A"/>
                <w:szCs w:val="26"/>
              </w:rPr>
              <w:t xml:space="preserve">and </w:t>
            </w:r>
            <w:r w:rsidRPr="00007206">
              <w:rPr>
                <w:rFonts w:asciiTheme="majorHAnsi" w:hAnsiTheme="majorHAnsi"/>
              </w:rPr>
              <w:t xml:space="preserve">Logan </w:t>
            </w:r>
            <w:proofErr w:type="spellStart"/>
            <w:r w:rsidRPr="00007206">
              <w:rPr>
                <w:rFonts w:asciiTheme="majorHAnsi" w:hAnsiTheme="majorHAnsi"/>
              </w:rPr>
              <w:t>Buethe</w:t>
            </w:r>
            <w:proofErr w:type="spellEnd"/>
            <w:r w:rsidRPr="00007206">
              <w:rPr>
                <w:rFonts w:asciiTheme="majorHAnsi" w:hAnsiTheme="majorHAnsi"/>
              </w:rPr>
              <w:t xml:space="preserve"> (570.4544)</w:t>
            </w:r>
          </w:p>
        </w:tc>
      </w:tr>
      <w:tr w:rsidR="00413FB2" w:rsidRPr="00E74B49" w14:paraId="5D62A1AE" w14:textId="7777777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08" w:type="dxa"/>
          </w:tcPr>
          <w:p w14:paraId="00A53123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 22</w:t>
            </w:r>
          </w:p>
        </w:tc>
        <w:tc>
          <w:tcPr>
            <w:tcW w:w="4050" w:type="dxa"/>
          </w:tcPr>
          <w:p w14:paraId="5C5AB500" w14:textId="77777777" w:rsidR="00413FB2" w:rsidRPr="00D4711D" w:rsidRDefault="00413FB2" w:rsidP="00286B8B">
            <w:pPr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Ron Hightower Jr</w:t>
            </w:r>
            <w:r w:rsidRPr="00E74B49">
              <w:rPr>
                <w:rFonts w:asciiTheme="majorHAnsi" w:hAnsiTheme="majorHAnsi"/>
              </w:rPr>
              <w:t xml:space="preserve"> and Atticus Swanson</w:t>
            </w:r>
          </w:p>
        </w:tc>
        <w:tc>
          <w:tcPr>
            <w:tcW w:w="6030" w:type="dxa"/>
          </w:tcPr>
          <w:p w14:paraId="1EDE9E11" w14:textId="77777777" w:rsidR="00413FB2" w:rsidRDefault="006348F4" w:rsidP="004A52F9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 xml:space="preserve">Tyler </w:t>
            </w:r>
            <w:proofErr w:type="spellStart"/>
            <w:r w:rsidRPr="007F7B4F">
              <w:rPr>
                <w:rFonts w:asciiTheme="majorHAnsi" w:hAnsiTheme="majorHAnsi"/>
              </w:rPr>
              <w:t>DeSpain</w:t>
            </w:r>
            <w:proofErr w:type="spellEnd"/>
            <w:r w:rsidRPr="007F7B4F">
              <w:rPr>
                <w:rFonts w:asciiTheme="majorHAnsi" w:hAnsiTheme="majorHAnsi"/>
              </w:rPr>
              <w:t xml:space="preserve"> (610.0532) and Joshua </w:t>
            </w:r>
            <w:proofErr w:type="spellStart"/>
            <w:r w:rsidRPr="007F7B4F">
              <w:rPr>
                <w:rFonts w:asciiTheme="majorHAnsi" w:hAnsiTheme="majorHAnsi"/>
              </w:rPr>
              <w:t>Mariani</w:t>
            </w:r>
            <w:proofErr w:type="spellEnd"/>
            <w:r w:rsidRPr="007F7B4F">
              <w:rPr>
                <w:rFonts w:asciiTheme="majorHAnsi" w:hAnsiTheme="majorHAnsi"/>
              </w:rPr>
              <w:t xml:space="preserve"> (481.2166)</w:t>
            </w:r>
          </w:p>
        </w:tc>
      </w:tr>
      <w:tr w:rsidR="00413FB2" w:rsidRPr="00E74B49" w14:paraId="5F97267B" w14:textId="77777777" w:rsidTr="00DD68D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008" w:type="dxa"/>
          </w:tcPr>
          <w:p w14:paraId="2BE17032" w14:textId="77777777" w:rsidR="00413FB2" w:rsidRDefault="00413FB2" w:rsidP="004A52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 29</w:t>
            </w:r>
          </w:p>
        </w:tc>
        <w:tc>
          <w:tcPr>
            <w:tcW w:w="4050" w:type="dxa"/>
          </w:tcPr>
          <w:p w14:paraId="0299FBCB" w14:textId="77777777" w:rsidR="00413FB2" w:rsidRPr="00D4711D" w:rsidRDefault="00413FB2" w:rsidP="00286B8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Jonatha</w:t>
            </w:r>
            <w:r w:rsidRPr="00633E1C">
              <w:rPr>
                <w:rFonts w:asciiTheme="majorHAnsi" w:hAnsiTheme="majorHAnsi"/>
              </w:rPr>
              <w:t>n Grace</w:t>
            </w:r>
            <w:r w:rsidRPr="00E74B49">
              <w:rPr>
                <w:rFonts w:asciiTheme="majorHAnsi" w:hAnsiTheme="majorHAnsi"/>
              </w:rPr>
              <w:t xml:space="preserve"> and Atticus Swanson</w:t>
            </w:r>
          </w:p>
        </w:tc>
        <w:tc>
          <w:tcPr>
            <w:tcW w:w="6030" w:type="dxa"/>
          </w:tcPr>
          <w:p w14:paraId="685D551D" w14:textId="77777777" w:rsidR="00413FB2" w:rsidRDefault="00413FB2" w:rsidP="004A52F9">
            <w:pPr>
              <w:rPr>
                <w:rFonts w:asciiTheme="majorHAnsi" w:hAnsiTheme="majorHAnsi"/>
              </w:rPr>
            </w:pPr>
            <w:r w:rsidRPr="007F7B4F">
              <w:rPr>
                <w:rFonts w:asciiTheme="majorHAnsi" w:hAnsiTheme="majorHAnsi"/>
              </w:rPr>
              <w:t>Julia Glanv</w:t>
            </w:r>
            <w:r w:rsidR="00DD68D7">
              <w:rPr>
                <w:rFonts w:asciiTheme="majorHAnsi" w:hAnsiTheme="majorHAnsi"/>
              </w:rPr>
              <w:t>ille (952.5626) and Gabriel Baker (518.0200</w:t>
            </w:r>
            <w:r w:rsidRPr="007F7B4F">
              <w:rPr>
                <w:rFonts w:asciiTheme="majorHAnsi" w:hAnsiTheme="majorHAnsi"/>
              </w:rPr>
              <w:t>)</w:t>
            </w:r>
          </w:p>
        </w:tc>
      </w:tr>
    </w:tbl>
    <w:p w14:paraId="44AC3192" w14:textId="77777777" w:rsidR="00307967" w:rsidRDefault="00307967">
      <w:pPr>
        <w:rPr>
          <w:rFonts w:asciiTheme="majorHAnsi" w:hAnsiTheme="majorHAnsi"/>
          <w:sz w:val="28"/>
        </w:rPr>
      </w:pPr>
    </w:p>
    <w:p w14:paraId="1CF695AB" w14:textId="77777777" w:rsidR="00307967" w:rsidRDefault="0069492C">
      <w:pPr>
        <w:rPr>
          <w:rFonts w:asciiTheme="majorHAnsi" w:hAnsiTheme="majorHAnsi"/>
          <w:sz w:val="26"/>
        </w:rPr>
      </w:pPr>
      <w:r w:rsidRPr="00307967">
        <w:rPr>
          <w:rFonts w:asciiTheme="majorHAnsi" w:hAnsiTheme="majorHAnsi"/>
          <w:sz w:val="26"/>
        </w:rPr>
        <w:t>Should you desire to change which service you are scheduled fo</w:t>
      </w:r>
      <w:r>
        <w:rPr>
          <w:rFonts w:asciiTheme="majorHAnsi" w:hAnsiTheme="majorHAnsi"/>
          <w:sz w:val="26"/>
        </w:rPr>
        <w:t xml:space="preserve">r please let us know for the </w:t>
      </w:r>
      <w:r w:rsidR="00B266DE">
        <w:rPr>
          <w:rFonts w:asciiTheme="majorHAnsi" w:hAnsiTheme="majorHAnsi"/>
          <w:sz w:val="26"/>
        </w:rPr>
        <w:t xml:space="preserve">next </w:t>
      </w:r>
      <w:r w:rsidRPr="00307967">
        <w:rPr>
          <w:rFonts w:asciiTheme="majorHAnsi" w:hAnsiTheme="majorHAnsi"/>
          <w:sz w:val="26"/>
        </w:rPr>
        <w:t>Schedule.</w:t>
      </w:r>
      <w:r>
        <w:rPr>
          <w:rFonts w:asciiTheme="majorHAnsi" w:hAnsiTheme="majorHAnsi"/>
          <w:sz w:val="26"/>
        </w:rPr>
        <w:t xml:space="preserve"> </w:t>
      </w:r>
      <w:r w:rsidR="00307967" w:rsidRPr="00307967">
        <w:rPr>
          <w:rFonts w:asciiTheme="majorHAnsi" w:hAnsiTheme="majorHAnsi"/>
          <w:sz w:val="26"/>
        </w:rPr>
        <w:t xml:space="preserve">If you switch assigned days with another </w:t>
      </w:r>
      <w:r w:rsidR="00EC4188">
        <w:rPr>
          <w:rFonts w:asciiTheme="majorHAnsi" w:hAnsiTheme="majorHAnsi"/>
          <w:sz w:val="26"/>
        </w:rPr>
        <w:t>acolyte</w:t>
      </w:r>
      <w:r w:rsidR="00307967" w:rsidRPr="00307967">
        <w:rPr>
          <w:rFonts w:asciiTheme="majorHAnsi" w:hAnsiTheme="majorHAnsi"/>
          <w:sz w:val="26"/>
        </w:rPr>
        <w:t xml:space="preserve"> please let the office know – 957.8750 or </w:t>
      </w:r>
      <w:hyperlink r:id="rId4" w:history="1">
        <w:r w:rsidR="00307967" w:rsidRPr="00412C14">
          <w:rPr>
            <w:rStyle w:val="Hyperlink"/>
            <w:rFonts w:asciiTheme="majorHAnsi" w:hAnsiTheme="majorHAnsi"/>
            <w:sz w:val="26"/>
          </w:rPr>
          <w:t>Admin@standrewsstockton.org</w:t>
        </w:r>
      </w:hyperlink>
      <w:r w:rsidR="00307967" w:rsidRPr="00307967">
        <w:rPr>
          <w:rFonts w:asciiTheme="majorHAnsi" w:hAnsiTheme="majorHAnsi"/>
          <w:sz w:val="26"/>
        </w:rPr>
        <w:t>.</w:t>
      </w:r>
      <w:r w:rsidR="00307967">
        <w:rPr>
          <w:rFonts w:asciiTheme="majorHAnsi" w:hAnsiTheme="majorHAnsi"/>
          <w:sz w:val="26"/>
        </w:rPr>
        <w:tab/>
      </w:r>
      <w:r w:rsidR="00307967">
        <w:rPr>
          <w:rFonts w:asciiTheme="majorHAnsi" w:hAnsiTheme="majorHAnsi"/>
          <w:sz w:val="26"/>
        </w:rPr>
        <w:tab/>
      </w:r>
      <w:r w:rsidR="00307967">
        <w:rPr>
          <w:rFonts w:asciiTheme="majorHAnsi" w:hAnsiTheme="majorHAnsi"/>
          <w:sz w:val="26"/>
        </w:rPr>
        <w:tab/>
      </w:r>
      <w:r w:rsidR="00307967">
        <w:rPr>
          <w:rFonts w:asciiTheme="majorHAnsi" w:hAnsiTheme="majorHAnsi"/>
          <w:sz w:val="26"/>
        </w:rPr>
        <w:tab/>
      </w:r>
      <w:r w:rsidR="00307967">
        <w:rPr>
          <w:rFonts w:asciiTheme="majorHAnsi" w:hAnsiTheme="majorHAnsi"/>
          <w:sz w:val="26"/>
        </w:rPr>
        <w:tab/>
        <w:t>Thank you!</w:t>
      </w:r>
      <w:r w:rsidR="003619DE" w:rsidRPr="003619DE">
        <w:rPr>
          <w:rFonts w:asciiTheme="majorHAnsi" w:hAnsiTheme="majorHAnsi"/>
        </w:rPr>
        <w:t xml:space="preserve"> </w:t>
      </w:r>
    </w:p>
    <w:sectPr w:rsidR="00307967" w:rsidSect="003079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307967"/>
    <w:rsid w:val="000234E3"/>
    <w:rsid w:val="0007693B"/>
    <w:rsid w:val="000A1D91"/>
    <w:rsid w:val="000C0B3C"/>
    <w:rsid w:val="000E04E2"/>
    <w:rsid w:val="000E102F"/>
    <w:rsid w:val="000E5CDB"/>
    <w:rsid w:val="000F0E85"/>
    <w:rsid w:val="00104466"/>
    <w:rsid w:val="001407B7"/>
    <w:rsid w:val="001417AC"/>
    <w:rsid w:val="0016191A"/>
    <w:rsid w:val="00177A55"/>
    <w:rsid w:val="001D5FB7"/>
    <w:rsid w:val="001E6105"/>
    <w:rsid w:val="001F36AF"/>
    <w:rsid w:val="00286B8B"/>
    <w:rsid w:val="00293AA9"/>
    <w:rsid w:val="002C50EB"/>
    <w:rsid w:val="002E281E"/>
    <w:rsid w:val="00307967"/>
    <w:rsid w:val="003231BD"/>
    <w:rsid w:val="00334B2C"/>
    <w:rsid w:val="003619DE"/>
    <w:rsid w:val="00370D87"/>
    <w:rsid w:val="00372CE7"/>
    <w:rsid w:val="003B3EFF"/>
    <w:rsid w:val="004106DC"/>
    <w:rsid w:val="00410DB4"/>
    <w:rsid w:val="00413FB2"/>
    <w:rsid w:val="004507FD"/>
    <w:rsid w:val="00454ABD"/>
    <w:rsid w:val="004854C2"/>
    <w:rsid w:val="00496064"/>
    <w:rsid w:val="004A3CE3"/>
    <w:rsid w:val="004A52F9"/>
    <w:rsid w:val="004A64C3"/>
    <w:rsid w:val="004C1589"/>
    <w:rsid w:val="00551996"/>
    <w:rsid w:val="00582641"/>
    <w:rsid w:val="00584568"/>
    <w:rsid w:val="005A77D1"/>
    <w:rsid w:val="005B5128"/>
    <w:rsid w:val="005B5620"/>
    <w:rsid w:val="00633E1C"/>
    <w:rsid w:val="006348F4"/>
    <w:rsid w:val="00636664"/>
    <w:rsid w:val="0066052E"/>
    <w:rsid w:val="00693AD3"/>
    <w:rsid w:val="0069492C"/>
    <w:rsid w:val="006C68C0"/>
    <w:rsid w:val="00742455"/>
    <w:rsid w:val="00766CB9"/>
    <w:rsid w:val="007966B7"/>
    <w:rsid w:val="007B1451"/>
    <w:rsid w:val="007F63EE"/>
    <w:rsid w:val="00864E74"/>
    <w:rsid w:val="0099232E"/>
    <w:rsid w:val="009D6AFA"/>
    <w:rsid w:val="00A245C1"/>
    <w:rsid w:val="00A419A8"/>
    <w:rsid w:val="00A96603"/>
    <w:rsid w:val="00A9692C"/>
    <w:rsid w:val="00AA5258"/>
    <w:rsid w:val="00B200E4"/>
    <w:rsid w:val="00B21A89"/>
    <w:rsid w:val="00B25D5C"/>
    <w:rsid w:val="00B266DE"/>
    <w:rsid w:val="00B620AE"/>
    <w:rsid w:val="00B80C78"/>
    <w:rsid w:val="00BF4BCC"/>
    <w:rsid w:val="00C214BF"/>
    <w:rsid w:val="00C23331"/>
    <w:rsid w:val="00C746DB"/>
    <w:rsid w:val="00CC71F7"/>
    <w:rsid w:val="00CD01EB"/>
    <w:rsid w:val="00CD0D37"/>
    <w:rsid w:val="00D02A0F"/>
    <w:rsid w:val="00D4711D"/>
    <w:rsid w:val="00DD68D7"/>
    <w:rsid w:val="00DE3DFE"/>
    <w:rsid w:val="00E5679E"/>
    <w:rsid w:val="00E74B49"/>
    <w:rsid w:val="00EC4188"/>
    <w:rsid w:val="00F2564D"/>
    <w:rsid w:val="00F33843"/>
    <w:rsid w:val="00F45BFD"/>
    <w:rsid w:val="00F606DC"/>
    <w:rsid w:val="00FB1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8C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9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7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min@standrewsstockton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Andrews Lutheran Church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Andersen</dc:creator>
  <cp:keywords/>
  <cp:lastModifiedBy>Tracy Krueger</cp:lastModifiedBy>
  <cp:revision>5</cp:revision>
  <cp:lastPrinted>2017-02-15T20:17:00Z</cp:lastPrinted>
  <dcterms:created xsi:type="dcterms:W3CDTF">2017-03-31T20:21:00Z</dcterms:created>
  <dcterms:modified xsi:type="dcterms:W3CDTF">2017-07-24T18:41:00Z</dcterms:modified>
</cp:coreProperties>
</file>