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67" w:rsidRPr="00307967" w:rsidRDefault="00307967" w:rsidP="00307967">
      <w:pPr>
        <w:jc w:val="center"/>
        <w:rPr>
          <w:rFonts w:asciiTheme="majorHAnsi" w:hAnsiTheme="majorHAnsi"/>
          <w:b/>
          <w:sz w:val="28"/>
        </w:rPr>
      </w:pPr>
      <w:r w:rsidRPr="00307967">
        <w:rPr>
          <w:rFonts w:asciiTheme="majorHAnsi" w:hAnsiTheme="majorHAnsi"/>
          <w:b/>
          <w:sz w:val="28"/>
        </w:rPr>
        <w:t>Reader Schedule</w:t>
      </w:r>
      <w:r>
        <w:rPr>
          <w:rFonts w:asciiTheme="majorHAnsi" w:hAnsiTheme="majorHAnsi"/>
          <w:b/>
          <w:sz w:val="28"/>
        </w:rPr>
        <w:t xml:space="preserve"> </w:t>
      </w:r>
      <w:r w:rsidR="00A171C7">
        <w:rPr>
          <w:rFonts w:asciiTheme="majorHAnsi" w:hAnsiTheme="majorHAnsi"/>
          <w:b/>
          <w:sz w:val="28"/>
        </w:rPr>
        <w:t>–</w:t>
      </w:r>
      <w:r>
        <w:rPr>
          <w:rFonts w:asciiTheme="majorHAnsi" w:hAnsiTheme="majorHAnsi"/>
          <w:b/>
          <w:sz w:val="28"/>
        </w:rPr>
        <w:t xml:space="preserve"> </w:t>
      </w:r>
      <w:r w:rsidR="00E31450">
        <w:rPr>
          <w:rFonts w:asciiTheme="majorHAnsi" w:hAnsiTheme="majorHAnsi"/>
          <w:b/>
          <w:sz w:val="28"/>
        </w:rPr>
        <w:t>July</w:t>
      </w:r>
      <w:r w:rsidR="00EE7505">
        <w:rPr>
          <w:rFonts w:asciiTheme="majorHAnsi" w:hAnsiTheme="majorHAnsi"/>
          <w:b/>
          <w:sz w:val="28"/>
        </w:rPr>
        <w:t xml:space="preserve"> 2017</w:t>
      </w:r>
      <w:r w:rsidR="00A171C7">
        <w:rPr>
          <w:rFonts w:asciiTheme="majorHAnsi" w:hAnsiTheme="majorHAnsi"/>
          <w:b/>
          <w:sz w:val="28"/>
        </w:rPr>
        <w:t xml:space="preserve"> </w:t>
      </w:r>
      <w:r w:rsidR="00500EED">
        <w:rPr>
          <w:rFonts w:asciiTheme="majorHAnsi" w:hAnsiTheme="majorHAnsi"/>
          <w:b/>
          <w:sz w:val="28"/>
        </w:rPr>
        <w:t xml:space="preserve">– </w:t>
      </w:r>
      <w:r w:rsidR="00E31450">
        <w:rPr>
          <w:rFonts w:asciiTheme="majorHAnsi" w:hAnsiTheme="majorHAnsi"/>
          <w:b/>
          <w:sz w:val="28"/>
        </w:rPr>
        <w:t>October</w:t>
      </w:r>
      <w:r w:rsidR="00A171C7">
        <w:rPr>
          <w:rFonts w:asciiTheme="majorHAnsi" w:hAnsiTheme="majorHAnsi"/>
          <w:b/>
          <w:sz w:val="28"/>
        </w:rPr>
        <w:t xml:space="preserve"> 2017</w:t>
      </w:r>
    </w:p>
    <w:p w:rsidR="00307967" w:rsidRDefault="00307967">
      <w:pPr>
        <w:rPr>
          <w:rFonts w:asciiTheme="majorHAnsi" w:hAnsiTheme="majorHAnsi"/>
          <w:sz w:val="28"/>
        </w:rPr>
      </w:pPr>
    </w:p>
    <w:p w:rsidR="00DE7D3C" w:rsidRDefault="00307967">
      <w:pPr>
        <w:rPr>
          <w:rFonts w:asciiTheme="majorHAnsi" w:hAnsiTheme="majorHAnsi"/>
          <w:sz w:val="26"/>
        </w:rPr>
      </w:pPr>
      <w:r w:rsidRPr="00307967">
        <w:rPr>
          <w:rFonts w:asciiTheme="majorHAnsi" w:hAnsiTheme="majorHAnsi"/>
          <w:sz w:val="26"/>
        </w:rPr>
        <w:t xml:space="preserve">Thank you for being willing to read the Word of God for our congregation on Sunday mornings.  Your assigned reading(s) will be sent the week prior to your assigned Sunday via email or mail based on your indicated preference.  We use the ESV (English Standard Version). </w:t>
      </w:r>
    </w:p>
    <w:p w:rsidR="00307967" w:rsidRPr="00DE7D3C" w:rsidRDefault="00DE7D3C">
      <w:pPr>
        <w:rPr>
          <w:rFonts w:asciiTheme="majorHAnsi" w:hAnsiTheme="majorHAnsi"/>
          <w:b/>
          <w:sz w:val="26"/>
        </w:rPr>
      </w:pPr>
      <w:r>
        <w:rPr>
          <w:rFonts w:asciiTheme="majorHAnsi" w:hAnsiTheme="majorHAnsi"/>
          <w:b/>
          <w:sz w:val="26"/>
        </w:rPr>
        <w:tab/>
        <w:t xml:space="preserve">On Sunday </w:t>
      </w:r>
      <w:r w:rsidR="00307967" w:rsidRPr="00307967">
        <w:rPr>
          <w:rFonts w:asciiTheme="majorHAnsi" w:hAnsiTheme="majorHAnsi"/>
          <w:sz w:val="26"/>
        </w:rPr>
        <w:t>Please make sure:</w:t>
      </w:r>
    </w:p>
    <w:p w:rsidR="001946FA" w:rsidRPr="00307967" w:rsidRDefault="001946FA">
      <w:pPr>
        <w:rPr>
          <w:rFonts w:asciiTheme="majorHAnsi" w:hAnsiTheme="majorHAnsi"/>
          <w:sz w:val="26"/>
        </w:rPr>
      </w:pPr>
      <w:r>
        <w:rPr>
          <w:rFonts w:asciiTheme="majorHAnsi" w:hAnsiTheme="majorHAnsi"/>
          <w:sz w:val="26"/>
        </w:rPr>
        <w:t xml:space="preserve">- </w:t>
      </w:r>
      <w:r w:rsidR="001939A8">
        <w:rPr>
          <w:rFonts w:asciiTheme="majorHAnsi" w:hAnsiTheme="majorHAnsi"/>
          <w:sz w:val="26"/>
        </w:rPr>
        <w:t xml:space="preserve">the reading </w:t>
      </w:r>
      <w:r w:rsidR="00CA442F">
        <w:rPr>
          <w:rFonts w:asciiTheme="majorHAnsi" w:hAnsiTheme="majorHAnsi"/>
          <w:sz w:val="26"/>
        </w:rPr>
        <w:t>and page number(s) are</w:t>
      </w:r>
      <w:r w:rsidR="001939A8">
        <w:rPr>
          <w:rFonts w:asciiTheme="majorHAnsi" w:hAnsiTheme="majorHAnsi"/>
          <w:sz w:val="26"/>
        </w:rPr>
        <w:t xml:space="preserve"> </w:t>
      </w:r>
      <w:r w:rsidR="00DE7D3C">
        <w:rPr>
          <w:rFonts w:asciiTheme="majorHAnsi" w:hAnsiTheme="majorHAnsi"/>
          <w:sz w:val="26"/>
        </w:rPr>
        <w:t>consistent with</w:t>
      </w:r>
      <w:r w:rsidR="001939A8">
        <w:rPr>
          <w:rFonts w:asciiTheme="majorHAnsi" w:hAnsiTheme="majorHAnsi"/>
          <w:sz w:val="26"/>
        </w:rPr>
        <w:t xml:space="preserve"> the bulletin</w:t>
      </w:r>
      <w:r w:rsidR="00F278B4">
        <w:rPr>
          <w:rFonts w:asciiTheme="majorHAnsi" w:hAnsiTheme="majorHAnsi"/>
          <w:sz w:val="26"/>
        </w:rPr>
        <w:t xml:space="preserve">. </w:t>
      </w:r>
    </w:p>
    <w:p w:rsidR="00307967" w:rsidRPr="00307967" w:rsidRDefault="00307967">
      <w:pPr>
        <w:rPr>
          <w:rFonts w:asciiTheme="majorHAnsi" w:hAnsiTheme="majorHAnsi"/>
          <w:sz w:val="26"/>
        </w:rPr>
      </w:pPr>
      <w:r w:rsidRPr="00307967">
        <w:rPr>
          <w:rFonts w:asciiTheme="majorHAnsi" w:hAnsiTheme="majorHAnsi"/>
          <w:sz w:val="26"/>
        </w:rPr>
        <w:t xml:space="preserve">- Get close to the microphone when you read (adjust to the proper height </w:t>
      </w:r>
      <w:r w:rsidRPr="00307967">
        <w:rPr>
          <w:rFonts w:asciiTheme="majorHAnsi" w:hAnsiTheme="majorHAnsi"/>
          <w:i/>
          <w:sz w:val="26"/>
        </w:rPr>
        <w:t>before</w:t>
      </w:r>
      <w:r w:rsidRPr="00307967">
        <w:rPr>
          <w:rFonts w:asciiTheme="majorHAnsi" w:hAnsiTheme="majorHAnsi"/>
          <w:sz w:val="26"/>
        </w:rPr>
        <w:t xml:space="preserve"> worship)</w:t>
      </w:r>
    </w:p>
    <w:p w:rsidR="00307967" w:rsidRPr="00307967" w:rsidRDefault="00307967">
      <w:pPr>
        <w:rPr>
          <w:rFonts w:asciiTheme="majorHAnsi" w:hAnsiTheme="majorHAnsi"/>
          <w:sz w:val="26"/>
        </w:rPr>
      </w:pPr>
      <w:r w:rsidRPr="00307967">
        <w:rPr>
          <w:rFonts w:asciiTheme="majorHAnsi" w:hAnsiTheme="majorHAnsi"/>
          <w:sz w:val="26"/>
        </w:rPr>
        <w:t>- Read the page numbers AND give some time after doing so</w:t>
      </w:r>
      <w:r w:rsidR="00DE7D3C">
        <w:rPr>
          <w:rFonts w:asciiTheme="majorHAnsi" w:hAnsiTheme="majorHAnsi"/>
          <w:sz w:val="26"/>
        </w:rPr>
        <w:t xml:space="preserve"> </w:t>
      </w:r>
      <w:r w:rsidRPr="00307967">
        <w:rPr>
          <w:rFonts w:asciiTheme="majorHAnsi" w:hAnsiTheme="majorHAnsi"/>
          <w:sz w:val="26"/>
        </w:rPr>
        <w:t xml:space="preserve">for the </w:t>
      </w:r>
      <w:r w:rsidR="00DE7D3C">
        <w:rPr>
          <w:rFonts w:asciiTheme="majorHAnsi" w:hAnsiTheme="majorHAnsi"/>
          <w:sz w:val="26"/>
        </w:rPr>
        <w:t>people</w:t>
      </w:r>
      <w:r w:rsidRPr="00307967">
        <w:rPr>
          <w:rFonts w:asciiTheme="majorHAnsi" w:hAnsiTheme="majorHAnsi"/>
          <w:sz w:val="26"/>
        </w:rPr>
        <w:t xml:space="preserve"> to look up the passage.</w:t>
      </w:r>
    </w:p>
    <w:p w:rsidR="00307967" w:rsidRDefault="00307967">
      <w:pPr>
        <w:rPr>
          <w:rFonts w:asciiTheme="majorHAnsi" w:hAnsiTheme="majorHAnsi"/>
          <w:sz w:val="28"/>
        </w:rPr>
      </w:pPr>
    </w:p>
    <w:p w:rsidR="002314C5" w:rsidRDefault="002314C5">
      <w:pPr>
        <w:rPr>
          <w:rFonts w:asciiTheme="majorHAnsi" w:hAnsiTheme="majorHAnsi"/>
          <w:sz w:val="28"/>
        </w:rPr>
      </w:pPr>
    </w:p>
    <w:tbl>
      <w:tblPr>
        <w:tblStyle w:val="TableGrid"/>
        <w:tblW w:w="0" w:type="auto"/>
        <w:tblLook w:val="00A0"/>
      </w:tblPr>
      <w:tblGrid>
        <w:gridCol w:w="1188"/>
        <w:gridCol w:w="3780"/>
        <w:gridCol w:w="4608"/>
      </w:tblGrid>
      <w:tr w:rsidR="00F344D9">
        <w:tc>
          <w:tcPr>
            <w:tcW w:w="1188" w:type="dxa"/>
          </w:tcPr>
          <w:p w:rsidR="00F344D9" w:rsidRPr="00BA48EB" w:rsidRDefault="00F344D9">
            <w:pPr>
              <w:rPr>
                <w:rFonts w:asciiTheme="majorHAnsi" w:hAnsiTheme="majorHAnsi"/>
                <w:b/>
                <w:sz w:val="28"/>
              </w:rPr>
            </w:pPr>
            <w:r w:rsidRPr="00E74B49">
              <w:rPr>
                <w:rFonts w:asciiTheme="majorHAnsi" w:hAnsiTheme="majorHAnsi"/>
                <w:b/>
              </w:rPr>
              <w:t>Date</w:t>
            </w:r>
          </w:p>
        </w:tc>
        <w:tc>
          <w:tcPr>
            <w:tcW w:w="3780" w:type="dxa"/>
          </w:tcPr>
          <w:p w:rsidR="00F344D9" w:rsidRPr="00307967" w:rsidRDefault="00F344D9">
            <w:pPr>
              <w:rPr>
                <w:rFonts w:asciiTheme="majorHAnsi" w:hAnsiTheme="majorHAnsi"/>
                <w:b/>
                <w:sz w:val="28"/>
              </w:rPr>
            </w:pPr>
            <w:r w:rsidRPr="00E74B49">
              <w:rPr>
                <w:rFonts w:asciiTheme="majorHAnsi" w:hAnsiTheme="majorHAnsi"/>
                <w:b/>
              </w:rPr>
              <w:t>8:15am</w:t>
            </w:r>
          </w:p>
        </w:tc>
        <w:tc>
          <w:tcPr>
            <w:tcW w:w="4608" w:type="dxa"/>
          </w:tcPr>
          <w:p w:rsidR="00F344D9" w:rsidRPr="00307967" w:rsidRDefault="00F344D9">
            <w:pPr>
              <w:rPr>
                <w:rFonts w:asciiTheme="majorHAnsi" w:hAnsiTheme="majorHAnsi"/>
                <w:b/>
                <w:sz w:val="28"/>
              </w:rPr>
            </w:pPr>
            <w:r w:rsidRPr="00E74B49">
              <w:rPr>
                <w:rFonts w:asciiTheme="majorHAnsi" w:hAnsiTheme="majorHAnsi"/>
                <w:b/>
              </w:rPr>
              <w:t>10:45am</w:t>
            </w:r>
          </w:p>
        </w:tc>
      </w:tr>
      <w:tr w:rsidR="00CC39B4">
        <w:tc>
          <w:tcPr>
            <w:tcW w:w="1188" w:type="dxa"/>
          </w:tcPr>
          <w:p w:rsidR="00CC39B4" w:rsidRPr="00BA48EB" w:rsidRDefault="00E106D8" w:rsidP="00E03A30">
            <w:pPr>
              <w:rPr>
                <w:rFonts w:asciiTheme="majorHAnsi" w:hAnsiTheme="majorHAnsi"/>
                <w:b/>
                <w:sz w:val="28"/>
              </w:rPr>
            </w:pPr>
            <w:r>
              <w:rPr>
                <w:rFonts w:asciiTheme="majorHAnsi" w:hAnsiTheme="majorHAnsi"/>
                <w:b/>
              </w:rPr>
              <w:t>Jul</w:t>
            </w:r>
            <w:r w:rsidR="00CC39B4">
              <w:rPr>
                <w:rFonts w:asciiTheme="majorHAnsi" w:hAnsiTheme="majorHAnsi"/>
                <w:b/>
              </w:rPr>
              <w:t xml:space="preserve"> </w:t>
            </w:r>
            <w:r>
              <w:rPr>
                <w:rFonts w:asciiTheme="majorHAnsi" w:hAnsiTheme="majorHAnsi"/>
                <w:b/>
              </w:rPr>
              <w:t>2</w:t>
            </w:r>
          </w:p>
        </w:tc>
        <w:tc>
          <w:tcPr>
            <w:tcW w:w="3780" w:type="dxa"/>
          </w:tcPr>
          <w:p w:rsidR="00CC39B4" w:rsidRPr="00CC39B4" w:rsidRDefault="00CC39B4">
            <w:pPr>
              <w:rPr>
                <w:rFonts w:asciiTheme="majorHAnsi" w:hAnsiTheme="majorHAnsi"/>
                <w:sz w:val="28"/>
                <w:szCs w:val="28"/>
              </w:rPr>
            </w:pPr>
            <w:r w:rsidRPr="00CC39B4">
              <w:rPr>
                <w:rFonts w:ascii="Calibri" w:hAnsi="Calibri"/>
                <w:sz w:val="28"/>
              </w:rPr>
              <w:t>Clive Snedker</w:t>
            </w:r>
          </w:p>
        </w:tc>
        <w:tc>
          <w:tcPr>
            <w:tcW w:w="4608" w:type="dxa"/>
          </w:tcPr>
          <w:p w:rsidR="00CC39B4" w:rsidRPr="00E106D8" w:rsidRDefault="00E106D8">
            <w:pPr>
              <w:rPr>
                <w:rFonts w:asciiTheme="majorHAnsi" w:hAnsiTheme="majorHAnsi"/>
                <w:sz w:val="28"/>
                <w:szCs w:val="28"/>
              </w:rPr>
            </w:pPr>
            <w:r w:rsidRPr="00E106D8">
              <w:rPr>
                <w:rFonts w:ascii="Calibri" w:hAnsi="Calibri"/>
                <w:sz w:val="28"/>
              </w:rPr>
              <w:t>Karen Gibson</w:t>
            </w:r>
          </w:p>
        </w:tc>
      </w:tr>
      <w:tr w:rsidR="00E106D8">
        <w:trPr>
          <w:trHeight w:val="377"/>
        </w:trPr>
        <w:tc>
          <w:tcPr>
            <w:tcW w:w="1188" w:type="dxa"/>
          </w:tcPr>
          <w:p w:rsidR="00E106D8" w:rsidRPr="00BA48EB" w:rsidRDefault="00E106D8" w:rsidP="00E106D8">
            <w:pPr>
              <w:rPr>
                <w:rFonts w:asciiTheme="majorHAnsi" w:hAnsiTheme="majorHAnsi"/>
                <w:b/>
                <w:sz w:val="28"/>
              </w:rPr>
            </w:pPr>
            <w:r>
              <w:rPr>
                <w:rFonts w:asciiTheme="majorHAnsi" w:hAnsiTheme="majorHAnsi"/>
                <w:b/>
              </w:rPr>
              <w:t>Jul 9</w:t>
            </w:r>
          </w:p>
        </w:tc>
        <w:tc>
          <w:tcPr>
            <w:tcW w:w="3780" w:type="dxa"/>
          </w:tcPr>
          <w:p w:rsidR="00E106D8" w:rsidRPr="00CC39B4" w:rsidRDefault="00E106D8" w:rsidP="00C420B4">
            <w:pPr>
              <w:rPr>
                <w:rFonts w:asciiTheme="majorHAnsi" w:hAnsiTheme="majorHAnsi"/>
                <w:sz w:val="28"/>
                <w:szCs w:val="28"/>
              </w:rPr>
            </w:pPr>
            <w:r w:rsidRPr="00CC39B4">
              <w:rPr>
                <w:rFonts w:ascii="Calibri" w:hAnsi="Calibri"/>
                <w:sz w:val="28"/>
              </w:rPr>
              <w:t>Joel Rehbein</w:t>
            </w:r>
          </w:p>
        </w:tc>
        <w:tc>
          <w:tcPr>
            <w:tcW w:w="4608" w:type="dxa"/>
          </w:tcPr>
          <w:p w:rsidR="00E106D8" w:rsidRPr="00E106D8" w:rsidRDefault="00E106D8">
            <w:pPr>
              <w:rPr>
                <w:rFonts w:asciiTheme="majorHAnsi" w:hAnsiTheme="majorHAnsi"/>
                <w:sz w:val="28"/>
                <w:szCs w:val="28"/>
              </w:rPr>
            </w:pPr>
            <w:r w:rsidRPr="00E106D8">
              <w:rPr>
                <w:rFonts w:ascii="Calibri" w:hAnsi="Calibri"/>
                <w:sz w:val="28"/>
              </w:rPr>
              <w:t>Jacob Sherman</w:t>
            </w:r>
          </w:p>
        </w:tc>
      </w:tr>
      <w:tr w:rsidR="00E106D8">
        <w:tc>
          <w:tcPr>
            <w:tcW w:w="1188" w:type="dxa"/>
          </w:tcPr>
          <w:p w:rsidR="00E106D8" w:rsidRPr="00BA48EB" w:rsidRDefault="00E106D8" w:rsidP="00E106D8">
            <w:pPr>
              <w:rPr>
                <w:rFonts w:asciiTheme="majorHAnsi" w:hAnsiTheme="majorHAnsi"/>
                <w:b/>
                <w:sz w:val="28"/>
              </w:rPr>
            </w:pPr>
            <w:r>
              <w:rPr>
                <w:rFonts w:asciiTheme="majorHAnsi" w:hAnsiTheme="majorHAnsi"/>
                <w:b/>
              </w:rPr>
              <w:t>Jul 16</w:t>
            </w:r>
          </w:p>
        </w:tc>
        <w:tc>
          <w:tcPr>
            <w:tcW w:w="3780" w:type="dxa"/>
          </w:tcPr>
          <w:p w:rsidR="00E106D8" w:rsidRPr="00CC39B4" w:rsidRDefault="00E106D8" w:rsidP="00D01675">
            <w:pPr>
              <w:rPr>
                <w:rFonts w:asciiTheme="majorHAnsi" w:hAnsiTheme="majorHAnsi"/>
                <w:sz w:val="28"/>
                <w:szCs w:val="28"/>
              </w:rPr>
            </w:pPr>
            <w:r w:rsidRPr="00CC39B4">
              <w:rPr>
                <w:rFonts w:ascii="Calibri" w:hAnsi="Calibri"/>
                <w:sz w:val="28"/>
              </w:rPr>
              <w:t>Terry Clark</w:t>
            </w:r>
          </w:p>
        </w:tc>
        <w:tc>
          <w:tcPr>
            <w:tcW w:w="4608" w:type="dxa"/>
          </w:tcPr>
          <w:p w:rsidR="00E106D8" w:rsidRPr="00E106D8" w:rsidRDefault="00E106D8" w:rsidP="001B6C55">
            <w:pPr>
              <w:rPr>
                <w:rFonts w:asciiTheme="majorHAnsi" w:hAnsiTheme="majorHAnsi"/>
                <w:sz w:val="28"/>
                <w:szCs w:val="28"/>
              </w:rPr>
            </w:pPr>
            <w:r w:rsidRPr="00E106D8">
              <w:rPr>
                <w:rFonts w:ascii="Calibri" w:hAnsi="Calibri"/>
                <w:sz w:val="28"/>
              </w:rPr>
              <w:t>Nancy Harrison-Werner</w:t>
            </w:r>
          </w:p>
        </w:tc>
      </w:tr>
      <w:tr w:rsidR="00E106D8">
        <w:trPr>
          <w:trHeight w:val="314"/>
        </w:trPr>
        <w:tc>
          <w:tcPr>
            <w:tcW w:w="1188" w:type="dxa"/>
          </w:tcPr>
          <w:p w:rsidR="00E106D8" w:rsidRPr="00010119" w:rsidRDefault="00E106D8" w:rsidP="00B61E3B">
            <w:pPr>
              <w:rPr>
                <w:rFonts w:asciiTheme="majorHAnsi" w:hAnsiTheme="majorHAnsi"/>
                <w:b/>
                <w:color w:val="FF0000"/>
                <w:sz w:val="28"/>
              </w:rPr>
            </w:pPr>
            <w:r w:rsidRPr="00010119">
              <w:rPr>
                <w:rFonts w:asciiTheme="majorHAnsi" w:hAnsiTheme="majorHAnsi"/>
                <w:b/>
                <w:color w:val="FF0000"/>
              </w:rPr>
              <w:t>Jul 23</w:t>
            </w:r>
          </w:p>
        </w:tc>
        <w:tc>
          <w:tcPr>
            <w:tcW w:w="3780" w:type="dxa"/>
          </w:tcPr>
          <w:p w:rsidR="00E106D8" w:rsidRPr="004C6ED3" w:rsidRDefault="004C6ED3" w:rsidP="00010119">
            <w:pPr>
              <w:jc w:val="right"/>
              <w:rPr>
                <w:rFonts w:asciiTheme="majorHAnsi" w:hAnsiTheme="majorHAnsi"/>
                <w:b/>
                <w:color w:val="FF0000"/>
                <w:sz w:val="28"/>
                <w:szCs w:val="28"/>
              </w:rPr>
            </w:pPr>
            <w:r w:rsidRPr="004C6ED3">
              <w:rPr>
                <w:rFonts w:ascii="Calibri" w:hAnsi="Calibri"/>
                <w:b/>
                <w:color w:val="FF0000"/>
                <w:sz w:val="28"/>
              </w:rPr>
              <w:t>One Worship at 9:45am</w:t>
            </w:r>
            <w:r>
              <w:rPr>
                <w:rFonts w:ascii="Calibri" w:hAnsi="Calibri"/>
                <w:b/>
                <w:color w:val="FF0000"/>
                <w:sz w:val="28"/>
              </w:rPr>
              <w:t xml:space="preserve"> - </w:t>
            </w:r>
          </w:p>
        </w:tc>
        <w:tc>
          <w:tcPr>
            <w:tcW w:w="4608" w:type="dxa"/>
          </w:tcPr>
          <w:p w:rsidR="00E106D8" w:rsidRPr="00010119" w:rsidRDefault="00010119">
            <w:pPr>
              <w:rPr>
                <w:rFonts w:asciiTheme="majorHAnsi" w:hAnsiTheme="majorHAnsi"/>
                <w:color w:val="FF0000"/>
                <w:sz w:val="28"/>
                <w:szCs w:val="28"/>
              </w:rPr>
            </w:pPr>
            <w:r w:rsidRPr="00010119">
              <w:rPr>
                <w:rFonts w:ascii="Calibri" w:hAnsi="Calibri"/>
                <w:color w:val="FF0000"/>
                <w:sz w:val="28"/>
              </w:rPr>
              <w:t>Diane Dolphin</w:t>
            </w:r>
          </w:p>
        </w:tc>
      </w:tr>
      <w:tr w:rsidR="00E106D8">
        <w:tc>
          <w:tcPr>
            <w:tcW w:w="1188" w:type="dxa"/>
          </w:tcPr>
          <w:p w:rsidR="00E106D8" w:rsidRPr="00BA48EB" w:rsidRDefault="00E106D8" w:rsidP="00C2159B">
            <w:pPr>
              <w:rPr>
                <w:rFonts w:asciiTheme="majorHAnsi" w:hAnsiTheme="majorHAnsi"/>
                <w:b/>
                <w:sz w:val="28"/>
              </w:rPr>
            </w:pPr>
            <w:r>
              <w:rPr>
                <w:rFonts w:asciiTheme="majorHAnsi" w:hAnsiTheme="majorHAnsi"/>
                <w:b/>
              </w:rPr>
              <w:t>Jul 30</w:t>
            </w:r>
          </w:p>
        </w:tc>
        <w:tc>
          <w:tcPr>
            <w:tcW w:w="3780" w:type="dxa"/>
          </w:tcPr>
          <w:p w:rsidR="00E106D8" w:rsidRPr="00CC39B4" w:rsidRDefault="004C6ED3">
            <w:pPr>
              <w:rPr>
                <w:rFonts w:asciiTheme="majorHAnsi" w:hAnsiTheme="majorHAnsi"/>
                <w:sz w:val="28"/>
                <w:szCs w:val="28"/>
              </w:rPr>
            </w:pPr>
            <w:r>
              <w:rPr>
                <w:rFonts w:asciiTheme="majorHAnsi" w:hAnsiTheme="majorHAnsi"/>
                <w:sz w:val="28"/>
                <w:szCs w:val="28"/>
              </w:rPr>
              <w:t>Frank Orello</w:t>
            </w:r>
          </w:p>
        </w:tc>
        <w:tc>
          <w:tcPr>
            <w:tcW w:w="4608" w:type="dxa"/>
          </w:tcPr>
          <w:p w:rsidR="00E106D8" w:rsidRPr="00E106D8" w:rsidRDefault="00E106D8" w:rsidP="00E106D8">
            <w:pPr>
              <w:rPr>
                <w:rFonts w:asciiTheme="majorHAnsi" w:hAnsiTheme="majorHAnsi"/>
                <w:sz w:val="28"/>
                <w:szCs w:val="28"/>
              </w:rPr>
            </w:pPr>
            <w:r w:rsidRPr="00E106D8">
              <w:rPr>
                <w:rFonts w:ascii="Calibri" w:hAnsi="Calibri"/>
                <w:sz w:val="28"/>
              </w:rPr>
              <w:t xml:space="preserve">Kristin Winter </w:t>
            </w:r>
          </w:p>
        </w:tc>
      </w:tr>
      <w:tr w:rsidR="00E106D8">
        <w:tc>
          <w:tcPr>
            <w:tcW w:w="1188" w:type="dxa"/>
          </w:tcPr>
          <w:p w:rsidR="00E106D8" w:rsidRPr="00BA48EB" w:rsidRDefault="00E106D8">
            <w:pPr>
              <w:rPr>
                <w:rFonts w:asciiTheme="majorHAnsi" w:hAnsiTheme="majorHAnsi"/>
                <w:b/>
                <w:sz w:val="28"/>
              </w:rPr>
            </w:pPr>
          </w:p>
        </w:tc>
        <w:tc>
          <w:tcPr>
            <w:tcW w:w="3780" w:type="dxa"/>
          </w:tcPr>
          <w:p w:rsidR="00E106D8" w:rsidRPr="00CC39B4" w:rsidRDefault="00E106D8">
            <w:pPr>
              <w:rPr>
                <w:rFonts w:asciiTheme="majorHAnsi" w:hAnsiTheme="majorHAnsi"/>
                <w:sz w:val="28"/>
                <w:szCs w:val="28"/>
              </w:rPr>
            </w:pPr>
          </w:p>
        </w:tc>
        <w:tc>
          <w:tcPr>
            <w:tcW w:w="4608" w:type="dxa"/>
          </w:tcPr>
          <w:p w:rsidR="00E106D8" w:rsidRPr="00E106D8" w:rsidRDefault="00E106D8">
            <w:pPr>
              <w:rPr>
                <w:rFonts w:asciiTheme="majorHAnsi" w:hAnsiTheme="majorHAnsi"/>
                <w:sz w:val="28"/>
                <w:szCs w:val="28"/>
              </w:rPr>
            </w:pPr>
          </w:p>
        </w:tc>
      </w:tr>
      <w:tr w:rsidR="00E106D8">
        <w:tc>
          <w:tcPr>
            <w:tcW w:w="1188" w:type="dxa"/>
          </w:tcPr>
          <w:p w:rsidR="00E106D8" w:rsidRPr="00BA48EB" w:rsidRDefault="00E106D8" w:rsidP="00B61E3B">
            <w:pPr>
              <w:rPr>
                <w:rFonts w:asciiTheme="majorHAnsi" w:hAnsiTheme="majorHAnsi"/>
                <w:b/>
                <w:sz w:val="28"/>
              </w:rPr>
            </w:pPr>
            <w:r>
              <w:rPr>
                <w:rFonts w:asciiTheme="majorHAnsi" w:hAnsiTheme="majorHAnsi"/>
                <w:b/>
              </w:rPr>
              <w:t>Aug 6</w:t>
            </w:r>
          </w:p>
        </w:tc>
        <w:tc>
          <w:tcPr>
            <w:tcW w:w="3780" w:type="dxa"/>
          </w:tcPr>
          <w:p w:rsidR="00E106D8" w:rsidRPr="00CC39B4" w:rsidRDefault="004C6ED3" w:rsidP="00CC39B4">
            <w:pPr>
              <w:rPr>
                <w:rFonts w:asciiTheme="majorHAnsi" w:hAnsiTheme="majorHAnsi"/>
                <w:sz w:val="28"/>
                <w:szCs w:val="28"/>
              </w:rPr>
            </w:pPr>
            <w:r w:rsidRPr="00CC39B4">
              <w:rPr>
                <w:rFonts w:ascii="Calibri" w:hAnsi="Calibri"/>
                <w:sz w:val="28"/>
              </w:rPr>
              <w:t>MaryLynn Mehlhaff</w:t>
            </w:r>
          </w:p>
        </w:tc>
        <w:tc>
          <w:tcPr>
            <w:tcW w:w="4608" w:type="dxa"/>
          </w:tcPr>
          <w:p w:rsidR="00E106D8" w:rsidRPr="00E106D8" w:rsidRDefault="00E106D8">
            <w:pPr>
              <w:rPr>
                <w:rFonts w:asciiTheme="majorHAnsi" w:hAnsiTheme="majorHAnsi"/>
                <w:sz w:val="28"/>
                <w:szCs w:val="28"/>
              </w:rPr>
            </w:pPr>
            <w:r w:rsidRPr="00E106D8">
              <w:rPr>
                <w:rFonts w:ascii="Calibri" w:hAnsi="Calibri"/>
                <w:sz w:val="28"/>
              </w:rPr>
              <w:t>Kathleen Curtright</w:t>
            </w:r>
          </w:p>
        </w:tc>
      </w:tr>
      <w:tr w:rsidR="00E106D8">
        <w:trPr>
          <w:trHeight w:val="377"/>
        </w:trPr>
        <w:tc>
          <w:tcPr>
            <w:tcW w:w="1188" w:type="dxa"/>
          </w:tcPr>
          <w:p w:rsidR="00E106D8" w:rsidRPr="00BA48EB" w:rsidRDefault="00E106D8" w:rsidP="00B61E3B">
            <w:pPr>
              <w:rPr>
                <w:rFonts w:asciiTheme="majorHAnsi" w:hAnsiTheme="majorHAnsi"/>
                <w:b/>
                <w:sz w:val="28"/>
              </w:rPr>
            </w:pPr>
            <w:r>
              <w:rPr>
                <w:rFonts w:asciiTheme="majorHAnsi" w:hAnsiTheme="majorHAnsi"/>
                <w:b/>
              </w:rPr>
              <w:t>Aug 13</w:t>
            </w:r>
          </w:p>
        </w:tc>
        <w:tc>
          <w:tcPr>
            <w:tcW w:w="3780" w:type="dxa"/>
          </w:tcPr>
          <w:p w:rsidR="00E106D8" w:rsidRPr="00CC39B4" w:rsidRDefault="004C6ED3">
            <w:pPr>
              <w:rPr>
                <w:rFonts w:asciiTheme="majorHAnsi" w:hAnsiTheme="majorHAnsi"/>
                <w:sz w:val="28"/>
                <w:szCs w:val="28"/>
              </w:rPr>
            </w:pPr>
            <w:r w:rsidRPr="00CC39B4">
              <w:rPr>
                <w:rFonts w:ascii="Calibri" w:hAnsi="Calibri"/>
                <w:sz w:val="28"/>
              </w:rPr>
              <w:t>Ann Marie Rehbein</w:t>
            </w:r>
          </w:p>
        </w:tc>
        <w:tc>
          <w:tcPr>
            <w:tcW w:w="4608" w:type="dxa"/>
          </w:tcPr>
          <w:p w:rsidR="00E106D8" w:rsidRPr="00E106D8" w:rsidRDefault="00E106D8">
            <w:pPr>
              <w:rPr>
                <w:rFonts w:asciiTheme="majorHAnsi" w:hAnsiTheme="majorHAnsi"/>
                <w:sz w:val="28"/>
                <w:szCs w:val="28"/>
              </w:rPr>
            </w:pPr>
            <w:r w:rsidRPr="00E106D8">
              <w:rPr>
                <w:rFonts w:ascii="Calibri" w:hAnsi="Calibri"/>
                <w:sz w:val="28"/>
              </w:rPr>
              <w:t>Rachelle Moreno</w:t>
            </w:r>
          </w:p>
        </w:tc>
      </w:tr>
      <w:tr w:rsidR="00E106D8">
        <w:tc>
          <w:tcPr>
            <w:tcW w:w="1188" w:type="dxa"/>
          </w:tcPr>
          <w:p w:rsidR="00E106D8" w:rsidRPr="00BA48EB" w:rsidRDefault="00E106D8" w:rsidP="00B61E3B">
            <w:pPr>
              <w:rPr>
                <w:rFonts w:asciiTheme="majorHAnsi" w:hAnsiTheme="majorHAnsi"/>
                <w:b/>
                <w:sz w:val="28"/>
              </w:rPr>
            </w:pPr>
            <w:r>
              <w:rPr>
                <w:rFonts w:asciiTheme="majorHAnsi" w:hAnsiTheme="majorHAnsi"/>
                <w:b/>
              </w:rPr>
              <w:t>Aug 20</w:t>
            </w:r>
          </w:p>
        </w:tc>
        <w:tc>
          <w:tcPr>
            <w:tcW w:w="3780" w:type="dxa"/>
          </w:tcPr>
          <w:p w:rsidR="00E106D8" w:rsidRPr="00CC39B4" w:rsidRDefault="004C6ED3">
            <w:pPr>
              <w:rPr>
                <w:rFonts w:asciiTheme="majorHAnsi" w:hAnsiTheme="majorHAnsi"/>
                <w:sz w:val="28"/>
                <w:szCs w:val="28"/>
              </w:rPr>
            </w:pPr>
            <w:r w:rsidRPr="00CC39B4">
              <w:rPr>
                <w:rFonts w:ascii="Calibri" w:hAnsi="Calibri"/>
                <w:sz w:val="28"/>
              </w:rPr>
              <w:t>Michael Rehbein</w:t>
            </w:r>
          </w:p>
        </w:tc>
        <w:tc>
          <w:tcPr>
            <w:tcW w:w="4608" w:type="dxa"/>
          </w:tcPr>
          <w:p w:rsidR="00E106D8" w:rsidRPr="00E106D8" w:rsidRDefault="00E106D8">
            <w:pPr>
              <w:rPr>
                <w:rFonts w:asciiTheme="majorHAnsi" w:hAnsiTheme="majorHAnsi"/>
                <w:sz w:val="28"/>
                <w:szCs w:val="28"/>
              </w:rPr>
            </w:pPr>
            <w:r w:rsidRPr="00E106D8">
              <w:rPr>
                <w:rFonts w:ascii="Calibri" w:hAnsi="Calibri"/>
                <w:sz w:val="28"/>
              </w:rPr>
              <w:t>Dan Baker</w:t>
            </w:r>
          </w:p>
        </w:tc>
      </w:tr>
      <w:tr w:rsidR="00E106D8">
        <w:trPr>
          <w:trHeight w:val="377"/>
        </w:trPr>
        <w:tc>
          <w:tcPr>
            <w:tcW w:w="1188" w:type="dxa"/>
          </w:tcPr>
          <w:p w:rsidR="00E106D8" w:rsidRPr="00BA48EB" w:rsidRDefault="00E106D8" w:rsidP="00B61E3B">
            <w:pPr>
              <w:rPr>
                <w:rFonts w:asciiTheme="majorHAnsi" w:hAnsiTheme="majorHAnsi"/>
                <w:b/>
                <w:sz w:val="28"/>
              </w:rPr>
            </w:pPr>
            <w:r>
              <w:rPr>
                <w:rFonts w:asciiTheme="majorHAnsi" w:hAnsiTheme="majorHAnsi"/>
                <w:b/>
              </w:rPr>
              <w:t>Aug 27</w:t>
            </w:r>
          </w:p>
        </w:tc>
        <w:tc>
          <w:tcPr>
            <w:tcW w:w="3780" w:type="dxa"/>
          </w:tcPr>
          <w:p w:rsidR="00E106D8" w:rsidRPr="00CC39B4" w:rsidRDefault="004C6ED3" w:rsidP="00D01675">
            <w:pPr>
              <w:rPr>
                <w:rFonts w:asciiTheme="majorHAnsi" w:hAnsiTheme="majorHAnsi"/>
                <w:sz w:val="28"/>
                <w:szCs w:val="28"/>
              </w:rPr>
            </w:pPr>
            <w:r w:rsidRPr="00CC39B4">
              <w:rPr>
                <w:rFonts w:ascii="Calibri" w:hAnsi="Calibri"/>
                <w:sz w:val="28"/>
              </w:rPr>
              <w:t>Ron Hightower</w:t>
            </w:r>
          </w:p>
        </w:tc>
        <w:tc>
          <w:tcPr>
            <w:tcW w:w="4608" w:type="dxa"/>
          </w:tcPr>
          <w:p w:rsidR="00E106D8" w:rsidRPr="00E106D8" w:rsidRDefault="00E106D8">
            <w:pPr>
              <w:rPr>
                <w:rFonts w:asciiTheme="majorHAnsi" w:hAnsiTheme="majorHAnsi"/>
                <w:sz w:val="28"/>
                <w:szCs w:val="28"/>
              </w:rPr>
            </w:pPr>
            <w:r w:rsidRPr="00E106D8">
              <w:rPr>
                <w:rFonts w:ascii="Calibri" w:hAnsi="Calibri"/>
                <w:sz w:val="28"/>
              </w:rPr>
              <w:t>Sarah Keller</w:t>
            </w:r>
          </w:p>
        </w:tc>
      </w:tr>
      <w:tr w:rsidR="00E106D8">
        <w:tc>
          <w:tcPr>
            <w:tcW w:w="1188" w:type="dxa"/>
          </w:tcPr>
          <w:p w:rsidR="00E106D8" w:rsidRPr="00BA48EB" w:rsidRDefault="00E106D8" w:rsidP="00B61E3B">
            <w:pPr>
              <w:rPr>
                <w:rFonts w:asciiTheme="majorHAnsi" w:hAnsiTheme="majorHAnsi"/>
                <w:b/>
                <w:sz w:val="28"/>
              </w:rPr>
            </w:pPr>
          </w:p>
        </w:tc>
        <w:tc>
          <w:tcPr>
            <w:tcW w:w="3780" w:type="dxa"/>
          </w:tcPr>
          <w:p w:rsidR="00E106D8" w:rsidRPr="00CC39B4" w:rsidRDefault="00E106D8">
            <w:pPr>
              <w:rPr>
                <w:rFonts w:asciiTheme="majorHAnsi" w:hAnsiTheme="majorHAnsi"/>
                <w:sz w:val="28"/>
                <w:szCs w:val="28"/>
              </w:rPr>
            </w:pPr>
          </w:p>
        </w:tc>
        <w:tc>
          <w:tcPr>
            <w:tcW w:w="4608" w:type="dxa"/>
          </w:tcPr>
          <w:p w:rsidR="00E106D8" w:rsidRPr="00E106D8" w:rsidRDefault="00E106D8">
            <w:pPr>
              <w:rPr>
                <w:rFonts w:asciiTheme="majorHAnsi" w:hAnsiTheme="majorHAnsi"/>
                <w:sz w:val="28"/>
                <w:szCs w:val="28"/>
              </w:rPr>
            </w:pPr>
          </w:p>
        </w:tc>
      </w:tr>
      <w:tr w:rsidR="00E106D8">
        <w:trPr>
          <w:trHeight w:val="377"/>
        </w:trPr>
        <w:tc>
          <w:tcPr>
            <w:tcW w:w="1188" w:type="dxa"/>
          </w:tcPr>
          <w:p w:rsidR="00E106D8" w:rsidRPr="00BA48EB" w:rsidRDefault="00E106D8">
            <w:pPr>
              <w:rPr>
                <w:rFonts w:asciiTheme="majorHAnsi" w:hAnsiTheme="majorHAnsi"/>
                <w:b/>
                <w:sz w:val="28"/>
              </w:rPr>
            </w:pPr>
          </w:p>
        </w:tc>
        <w:tc>
          <w:tcPr>
            <w:tcW w:w="3780" w:type="dxa"/>
          </w:tcPr>
          <w:p w:rsidR="00E106D8" w:rsidRPr="00CC39B4" w:rsidRDefault="00E106D8">
            <w:pPr>
              <w:rPr>
                <w:rFonts w:asciiTheme="majorHAnsi" w:hAnsiTheme="majorHAnsi"/>
                <w:sz w:val="28"/>
                <w:szCs w:val="28"/>
              </w:rPr>
            </w:pPr>
          </w:p>
        </w:tc>
        <w:tc>
          <w:tcPr>
            <w:tcW w:w="4608" w:type="dxa"/>
          </w:tcPr>
          <w:p w:rsidR="00E106D8" w:rsidRPr="00E106D8" w:rsidRDefault="00E106D8">
            <w:pPr>
              <w:rPr>
                <w:rFonts w:asciiTheme="majorHAnsi" w:hAnsiTheme="majorHAnsi"/>
                <w:sz w:val="28"/>
                <w:szCs w:val="28"/>
              </w:rPr>
            </w:pPr>
          </w:p>
        </w:tc>
      </w:tr>
      <w:tr w:rsidR="00E106D8">
        <w:tc>
          <w:tcPr>
            <w:tcW w:w="1188" w:type="dxa"/>
          </w:tcPr>
          <w:p w:rsidR="00E106D8" w:rsidRPr="00BA48EB" w:rsidRDefault="00E106D8" w:rsidP="00B61E3B">
            <w:pPr>
              <w:rPr>
                <w:rFonts w:asciiTheme="majorHAnsi" w:hAnsiTheme="majorHAnsi"/>
                <w:b/>
                <w:sz w:val="28"/>
              </w:rPr>
            </w:pPr>
            <w:r>
              <w:rPr>
                <w:rFonts w:asciiTheme="majorHAnsi" w:hAnsiTheme="majorHAnsi"/>
                <w:b/>
              </w:rPr>
              <w:t>Sept 3</w:t>
            </w:r>
          </w:p>
        </w:tc>
        <w:tc>
          <w:tcPr>
            <w:tcW w:w="3780" w:type="dxa"/>
          </w:tcPr>
          <w:p w:rsidR="00E106D8" w:rsidRPr="00CC39B4" w:rsidRDefault="004C6ED3">
            <w:pPr>
              <w:rPr>
                <w:rFonts w:asciiTheme="majorHAnsi" w:hAnsiTheme="majorHAnsi"/>
                <w:sz w:val="28"/>
                <w:szCs w:val="28"/>
              </w:rPr>
            </w:pPr>
            <w:r w:rsidRPr="00CC39B4">
              <w:rPr>
                <w:rFonts w:ascii="Calibri" w:hAnsi="Calibri"/>
                <w:sz w:val="28"/>
              </w:rPr>
              <w:t>Katie Young</w:t>
            </w:r>
          </w:p>
        </w:tc>
        <w:tc>
          <w:tcPr>
            <w:tcW w:w="4608" w:type="dxa"/>
          </w:tcPr>
          <w:p w:rsidR="00E106D8" w:rsidRPr="00E106D8" w:rsidRDefault="00E106D8">
            <w:pPr>
              <w:rPr>
                <w:rFonts w:asciiTheme="majorHAnsi" w:hAnsiTheme="majorHAnsi"/>
                <w:sz w:val="28"/>
                <w:szCs w:val="28"/>
              </w:rPr>
            </w:pPr>
            <w:r w:rsidRPr="00E106D8">
              <w:rPr>
                <w:rFonts w:ascii="Calibri" w:hAnsi="Calibri"/>
                <w:sz w:val="28"/>
              </w:rPr>
              <w:t>Karl Winter</w:t>
            </w:r>
          </w:p>
        </w:tc>
      </w:tr>
      <w:tr w:rsidR="00E106D8">
        <w:tc>
          <w:tcPr>
            <w:tcW w:w="1188" w:type="dxa"/>
          </w:tcPr>
          <w:p w:rsidR="00E106D8" w:rsidRPr="00BA48EB" w:rsidRDefault="00E106D8" w:rsidP="00E106D8">
            <w:pPr>
              <w:rPr>
                <w:rFonts w:asciiTheme="majorHAnsi" w:hAnsiTheme="majorHAnsi"/>
                <w:b/>
                <w:sz w:val="28"/>
              </w:rPr>
            </w:pPr>
            <w:r>
              <w:rPr>
                <w:rFonts w:asciiTheme="majorHAnsi" w:hAnsiTheme="majorHAnsi"/>
                <w:b/>
              </w:rPr>
              <w:t>Sept 10</w:t>
            </w:r>
          </w:p>
        </w:tc>
        <w:tc>
          <w:tcPr>
            <w:tcW w:w="3780" w:type="dxa"/>
          </w:tcPr>
          <w:p w:rsidR="00E106D8" w:rsidRPr="00CC39B4" w:rsidRDefault="004C6ED3">
            <w:pPr>
              <w:rPr>
                <w:rFonts w:asciiTheme="majorHAnsi" w:hAnsiTheme="majorHAnsi"/>
                <w:sz w:val="28"/>
                <w:szCs w:val="28"/>
              </w:rPr>
            </w:pPr>
            <w:r w:rsidRPr="00CC39B4">
              <w:rPr>
                <w:rFonts w:ascii="Calibri" w:hAnsi="Calibri"/>
                <w:sz w:val="28"/>
              </w:rPr>
              <w:t>Bob Mehlhaff</w:t>
            </w:r>
          </w:p>
        </w:tc>
        <w:tc>
          <w:tcPr>
            <w:tcW w:w="4608" w:type="dxa"/>
          </w:tcPr>
          <w:p w:rsidR="00E106D8" w:rsidRPr="00E106D8" w:rsidRDefault="00E106D8" w:rsidP="00E106D8">
            <w:pPr>
              <w:rPr>
                <w:rFonts w:asciiTheme="majorHAnsi" w:hAnsiTheme="majorHAnsi"/>
                <w:sz w:val="28"/>
                <w:szCs w:val="28"/>
              </w:rPr>
            </w:pPr>
            <w:r w:rsidRPr="00E106D8">
              <w:rPr>
                <w:rFonts w:ascii="Calibri" w:hAnsi="Calibri"/>
                <w:sz w:val="28"/>
              </w:rPr>
              <w:t>Paul Buethe</w:t>
            </w:r>
          </w:p>
        </w:tc>
      </w:tr>
      <w:tr w:rsidR="00E106D8">
        <w:tblPrEx>
          <w:tblLook w:val="04A0"/>
        </w:tblPrEx>
        <w:tc>
          <w:tcPr>
            <w:tcW w:w="1188" w:type="dxa"/>
          </w:tcPr>
          <w:p w:rsidR="00E106D8" w:rsidRPr="00BA48EB" w:rsidRDefault="00E106D8" w:rsidP="00B61E3B">
            <w:pPr>
              <w:rPr>
                <w:rFonts w:asciiTheme="majorHAnsi" w:hAnsiTheme="majorHAnsi"/>
                <w:b/>
                <w:sz w:val="28"/>
              </w:rPr>
            </w:pPr>
            <w:r>
              <w:rPr>
                <w:rFonts w:asciiTheme="majorHAnsi" w:hAnsiTheme="majorHAnsi"/>
                <w:b/>
              </w:rPr>
              <w:t>Sept 17</w:t>
            </w:r>
          </w:p>
        </w:tc>
        <w:tc>
          <w:tcPr>
            <w:tcW w:w="3780" w:type="dxa"/>
          </w:tcPr>
          <w:p w:rsidR="00E106D8" w:rsidRPr="00CC39B4" w:rsidRDefault="004C6ED3" w:rsidP="009F62FE">
            <w:pPr>
              <w:rPr>
                <w:rFonts w:asciiTheme="majorHAnsi" w:hAnsiTheme="majorHAnsi"/>
                <w:sz w:val="28"/>
                <w:szCs w:val="28"/>
              </w:rPr>
            </w:pPr>
            <w:r w:rsidRPr="00CC39B4">
              <w:rPr>
                <w:rFonts w:ascii="Calibri" w:hAnsi="Calibri"/>
                <w:sz w:val="28"/>
              </w:rPr>
              <w:t>Joyce Cates</w:t>
            </w:r>
          </w:p>
        </w:tc>
        <w:tc>
          <w:tcPr>
            <w:tcW w:w="4608" w:type="dxa"/>
          </w:tcPr>
          <w:p w:rsidR="00E106D8" w:rsidRPr="00E106D8" w:rsidRDefault="004467B0" w:rsidP="009F62FE">
            <w:pPr>
              <w:rPr>
                <w:rFonts w:asciiTheme="majorHAnsi" w:hAnsiTheme="majorHAnsi"/>
                <w:sz w:val="28"/>
                <w:szCs w:val="28"/>
              </w:rPr>
            </w:pPr>
            <w:r>
              <w:rPr>
                <w:rFonts w:ascii="Calibri" w:hAnsi="Calibri"/>
                <w:sz w:val="28"/>
              </w:rPr>
              <w:t>Izzy Y</w:t>
            </w:r>
            <w:bookmarkStart w:id="0" w:name="_GoBack"/>
            <w:bookmarkEnd w:id="0"/>
            <w:r>
              <w:rPr>
                <w:rFonts w:ascii="Calibri" w:hAnsi="Calibri"/>
                <w:sz w:val="28"/>
              </w:rPr>
              <w:t>oung</w:t>
            </w:r>
          </w:p>
        </w:tc>
      </w:tr>
      <w:tr w:rsidR="00E106D8">
        <w:tblPrEx>
          <w:tblLook w:val="04A0"/>
        </w:tblPrEx>
        <w:tc>
          <w:tcPr>
            <w:tcW w:w="1188" w:type="dxa"/>
          </w:tcPr>
          <w:p w:rsidR="00E106D8" w:rsidRPr="00BA48EB" w:rsidRDefault="00E106D8" w:rsidP="00B61E3B">
            <w:pPr>
              <w:rPr>
                <w:rFonts w:asciiTheme="majorHAnsi" w:hAnsiTheme="majorHAnsi"/>
                <w:b/>
                <w:sz w:val="28"/>
              </w:rPr>
            </w:pPr>
            <w:r>
              <w:rPr>
                <w:rFonts w:asciiTheme="majorHAnsi" w:hAnsiTheme="majorHAnsi"/>
                <w:b/>
              </w:rPr>
              <w:t>Sept 24</w:t>
            </w:r>
            <w:r>
              <w:rPr>
                <w:rFonts w:asciiTheme="majorHAnsi" w:hAnsiTheme="majorHAnsi"/>
                <w:b/>
                <w:sz w:val="28"/>
              </w:rPr>
              <w:t xml:space="preserve"> </w:t>
            </w:r>
          </w:p>
        </w:tc>
        <w:tc>
          <w:tcPr>
            <w:tcW w:w="3780" w:type="dxa"/>
          </w:tcPr>
          <w:p w:rsidR="00E106D8" w:rsidRPr="00CC39B4" w:rsidRDefault="004C6ED3" w:rsidP="009F62FE">
            <w:pPr>
              <w:rPr>
                <w:rFonts w:asciiTheme="majorHAnsi" w:hAnsiTheme="majorHAnsi"/>
                <w:sz w:val="28"/>
                <w:szCs w:val="28"/>
              </w:rPr>
            </w:pPr>
            <w:r w:rsidRPr="00CC39B4">
              <w:rPr>
                <w:rFonts w:ascii="Calibri" w:hAnsi="Calibri"/>
                <w:sz w:val="28"/>
              </w:rPr>
              <w:t>Linda Vincent</w:t>
            </w:r>
          </w:p>
        </w:tc>
        <w:tc>
          <w:tcPr>
            <w:tcW w:w="4608" w:type="dxa"/>
          </w:tcPr>
          <w:p w:rsidR="00E106D8" w:rsidRPr="00E106D8" w:rsidRDefault="00E106D8" w:rsidP="00DB0FFB">
            <w:pPr>
              <w:rPr>
                <w:rFonts w:asciiTheme="majorHAnsi" w:hAnsiTheme="majorHAnsi"/>
                <w:sz w:val="28"/>
                <w:szCs w:val="28"/>
              </w:rPr>
            </w:pPr>
            <w:r w:rsidRPr="00E106D8">
              <w:rPr>
                <w:rFonts w:ascii="Calibri" w:hAnsi="Calibri"/>
                <w:sz w:val="28"/>
              </w:rPr>
              <w:t>Brianna Kleinert</w:t>
            </w:r>
          </w:p>
        </w:tc>
      </w:tr>
      <w:tr w:rsidR="00E106D8">
        <w:tblPrEx>
          <w:tblLook w:val="04A0"/>
        </w:tblPrEx>
        <w:tc>
          <w:tcPr>
            <w:tcW w:w="1188" w:type="dxa"/>
          </w:tcPr>
          <w:p w:rsidR="00E106D8" w:rsidRPr="00BA48EB" w:rsidRDefault="00E106D8" w:rsidP="009F62FE">
            <w:pPr>
              <w:rPr>
                <w:rFonts w:asciiTheme="majorHAnsi" w:hAnsiTheme="majorHAnsi"/>
                <w:b/>
                <w:sz w:val="28"/>
              </w:rPr>
            </w:pPr>
          </w:p>
        </w:tc>
        <w:tc>
          <w:tcPr>
            <w:tcW w:w="3780" w:type="dxa"/>
          </w:tcPr>
          <w:p w:rsidR="00E106D8" w:rsidRPr="00CC39B4" w:rsidRDefault="00E106D8" w:rsidP="009F62FE">
            <w:pPr>
              <w:rPr>
                <w:rFonts w:asciiTheme="majorHAnsi" w:hAnsiTheme="majorHAnsi"/>
                <w:sz w:val="28"/>
                <w:szCs w:val="28"/>
              </w:rPr>
            </w:pPr>
          </w:p>
        </w:tc>
        <w:tc>
          <w:tcPr>
            <w:tcW w:w="4608" w:type="dxa"/>
          </w:tcPr>
          <w:p w:rsidR="00E106D8" w:rsidRPr="00E106D8" w:rsidRDefault="00E106D8" w:rsidP="009F62FE">
            <w:pPr>
              <w:rPr>
                <w:rFonts w:asciiTheme="majorHAnsi" w:hAnsiTheme="majorHAnsi"/>
                <w:sz w:val="28"/>
                <w:szCs w:val="28"/>
              </w:rPr>
            </w:pPr>
          </w:p>
        </w:tc>
      </w:tr>
      <w:tr w:rsidR="00E106D8">
        <w:tblPrEx>
          <w:tblLook w:val="04A0"/>
        </w:tblPrEx>
        <w:tc>
          <w:tcPr>
            <w:tcW w:w="1188" w:type="dxa"/>
          </w:tcPr>
          <w:p w:rsidR="00E106D8" w:rsidRPr="00BA48EB" w:rsidRDefault="00E106D8" w:rsidP="00B61E3B">
            <w:pPr>
              <w:rPr>
                <w:rFonts w:asciiTheme="majorHAnsi" w:hAnsiTheme="majorHAnsi"/>
                <w:b/>
                <w:sz w:val="28"/>
              </w:rPr>
            </w:pPr>
            <w:r>
              <w:rPr>
                <w:rFonts w:asciiTheme="majorHAnsi" w:hAnsiTheme="majorHAnsi"/>
                <w:b/>
              </w:rPr>
              <w:t>Oct 1</w:t>
            </w:r>
          </w:p>
        </w:tc>
        <w:tc>
          <w:tcPr>
            <w:tcW w:w="3780" w:type="dxa"/>
          </w:tcPr>
          <w:p w:rsidR="00E106D8" w:rsidRPr="00CC39B4" w:rsidRDefault="00E106D8" w:rsidP="00CC39B4">
            <w:pPr>
              <w:rPr>
                <w:rFonts w:asciiTheme="majorHAnsi" w:hAnsiTheme="majorHAnsi"/>
                <w:sz w:val="28"/>
                <w:szCs w:val="28"/>
              </w:rPr>
            </w:pPr>
            <w:r w:rsidRPr="00CC39B4">
              <w:rPr>
                <w:rFonts w:ascii="Calibri" w:hAnsi="Calibri"/>
                <w:sz w:val="28"/>
              </w:rPr>
              <w:t xml:space="preserve">Emily Deuel </w:t>
            </w:r>
          </w:p>
        </w:tc>
        <w:tc>
          <w:tcPr>
            <w:tcW w:w="4608" w:type="dxa"/>
          </w:tcPr>
          <w:p w:rsidR="00E106D8" w:rsidRPr="00CA442F" w:rsidRDefault="00E106D8" w:rsidP="009F62FE">
            <w:pPr>
              <w:rPr>
                <w:rFonts w:asciiTheme="majorHAnsi" w:hAnsiTheme="majorHAnsi"/>
                <w:sz w:val="28"/>
                <w:szCs w:val="28"/>
              </w:rPr>
            </w:pPr>
            <w:r w:rsidRPr="00E106D8">
              <w:rPr>
                <w:rFonts w:ascii="Calibri" w:hAnsi="Calibri"/>
                <w:sz w:val="28"/>
              </w:rPr>
              <w:t>Doug Sherman</w:t>
            </w:r>
          </w:p>
        </w:tc>
      </w:tr>
      <w:tr w:rsidR="00E106D8">
        <w:tblPrEx>
          <w:tblLook w:val="04A0"/>
        </w:tblPrEx>
        <w:tc>
          <w:tcPr>
            <w:tcW w:w="1188" w:type="dxa"/>
          </w:tcPr>
          <w:p w:rsidR="00E106D8" w:rsidRPr="00BA48EB" w:rsidRDefault="00E106D8" w:rsidP="00E106D8">
            <w:pPr>
              <w:rPr>
                <w:rFonts w:asciiTheme="majorHAnsi" w:hAnsiTheme="majorHAnsi"/>
                <w:b/>
                <w:sz w:val="28"/>
              </w:rPr>
            </w:pPr>
            <w:r>
              <w:rPr>
                <w:rFonts w:asciiTheme="majorHAnsi" w:hAnsiTheme="majorHAnsi"/>
                <w:b/>
              </w:rPr>
              <w:t>Oct 8</w:t>
            </w:r>
          </w:p>
        </w:tc>
        <w:tc>
          <w:tcPr>
            <w:tcW w:w="3780" w:type="dxa"/>
          </w:tcPr>
          <w:p w:rsidR="00E106D8" w:rsidRPr="00CA442F" w:rsidRDefault="004C6ED3" w:rsidP="001946FA">
            <w:pPr>
              <w:rPr>
                <w:rFonts w:asciiTheme="majorHAnsi" w:hAnsiTheme="majorHAnsi"/>
                <w:sz w:val="28"/>
                <w:szCs w:val="28"/>
              </w:rPr>
            </w:pPr>
            <w:r w:rsidRPr="00CC39B4">
              <w:rPr>
                <w:rFonts w:ascii="Calibri" w:hAnsi="Calibri"/>
                <w:sz w:val="28"/>
              </w:rPr>
              <w:t>Charlie Johnson</w:t>
            </w:r>
          </w:p>
        </w:tc>
        <w:tc>
          <w:tcPr>
            <w:tcW w:w="4608" w:type="dxa"/>
          </w:tcPr>
          <w:p w:rsidR="00E106D8" w:rsidRPr="00CA442F" w:rsidRDefault="00E106D8" w:rsidP="009F62FE">
            <w:pPr>
              <w:rPr>
                <w:rFonts w:asciiTheme="majorHAnsi" w:hAnsiTheme="majorHAnsi"/>
                <w:sz w:val="28"/>
                <w:szCs w:val="28"/>
              </w:rPr>
            </w:pPr>
            <w:r w:rsidRPr="00E106D8">
              <w:rPr>
                <w:rFonts w:ascii="Calibri" w:hAnsi="Calibri"/>
                <w:sz w:val="28"/>
              </w:rPr>
              <w:t>Ian Martin</w:t>
            </w:r>
          </w:p>
        </w:tc>
      </w:tr>
      <w:tr w:rsidR="00E106D8">
        <w:tblPrEx>
          <w:tblLook w:val="04A0"/>
        </w:tblPrEx>
        <w:tc>
          <w:tcPr>
            <w:tcW w:w="1188" w:type="dxa"/>
          </w:tcPr>
          <w:p w:rsidR="00E106D8" w:rsidRPr="00BA48EB" w:rsidRDefault="00E106D8" w:rsidP="00E106D8">
            <w:pPr>
              <w:rPr>
                <w:rFonts w:asciiTheme="majorHAnsi" w:hAnsiTheme="majorHAnsi"/>
                <w:b/>
                <w:sz w:val="28"/>
              </w:rPr>
            </w:pPr>
            <w:r>
              <w:rPr>
                <w:rFonts w:asciiTheme="majorHAnsi" w:hAnsiTheme="majorHAnsi"/>
                <w:b/>
              </w:rPr>
              <w:t>Oct 15</w:t>
            </w:r>
          </w:p>
        </w:tc>
        <w:tc>
          <w:tcPr>
            <w:tcW w:w="3780" w:type="dxa"/>
          </w:tcPr>
          <w:p w:rsidR="00E106D8" w:rsidRPr="00CA442F" w:rsidRDefault="004C6ED3" w:rsidP="009F62FE">
            <w:pPr>
              <w:rPr>
                <w:rFonts w:asciiTheme="majorHAnsi" w:hAnsiTheme="majorHAnsi"/>
                <w:sz w:val="28"/>
                <w:szCs w:val="28"/>
              </w:rPr>
            </w:pPr>
            <w:r>
              <w:rPr>
                <w:rFonts w:asciiTheme="majorHAnsi" w:hAnsiTheme="majorHAnsi"/>
                <w:sz w:val="28"/>
                <w:szCs w:val="28"/>
              </w:rPr>
              <w:t>Valerie Andersen</w:t>
            </w:r>
          </w:p>
        </w:tc>
        <w:tc>
          <w:tcPr>
            <w:tcW w:w="4608" w:type="dxa"/>
          </w:tcPr>
          <w:p w:rsidR="00E106D8" w:rsidRPr="00CA442F" w:rsidRDefault="00E106D8" w:rsidP="009F62FE">
            <w:pPr>
              <w:rPr>
                <w:rFonts w:asciiTheme="majorHAnsi" w:hAnsiTheme="majorHAnsi"/>
                <w:sz w:val="28"/>
                <w:szCs w:val="28"/>
              </w:rPr>
            </w:pPr>
            <w:r w:rsidRPr="00E106D8">
              <w:rPr>
                <w:rFonts w:ascii="Calibri" w:hAnsi="Calibri"/>
                <w:sz w:val="28"/>
              </w:rPr>
              <w:t>Jeanne O’Connell</w:t>
            </w:r>
          </w:p>
        </w:tc>
      </w:tr>
      <w:tr w:rsidR="00E106D8">
        <w:tblPrEx>
          <w:tblLook w:val="04A0"/>
        </w:tblPrEx>
        <w:tc>
          <w:tcPr>
            <w:tcW w:w="1188" w:type="dxa"/>
          </w:tcPr>
          <w:p w:rsidR="00E106D8" w:rsidRPr="00BA48EB" w:rsidRDefault="00E106D8" w:rsidP="00B61E3B">
            <w:pPr>
              <w:rPr>
                <w:rFonts w:asciiTheme="majorHAnsi" w:hAnsiTheme="majorHAnsi"/>
                <w:b/>
                <w:sz w:val="28"/>
              </w:rPr>
            </w:pPr>
            <w:r>
              <w:rPr>
                <w:rFonts w:asciiTheme="majorHAnsi" w:hAnsiTheme="majorHAnsi"/>
                <w:b/>
              </w:rPr>
              <w:t>Oct 22</w:t>
            </w:r>
          </w:p>
        </w:tc>
        <w:tc>
          <w:tcPr>
            <w:tcW w:w="3780" w:type="dxa"/>
          </w:tcPr>
          <w:p w:rsidR="00E106D8" w:rsidRPr="00CA442F" w:rsidRDefault="004C6ED3" w:rsidP="009F62FE">
            <w:pPr>
              <w:rPr>
                <w:rFonts w:asciiTheme="majorHAnsi" w:hAnsiTheme="majorHAnsi"/>
                <w:sz w:val="28"/>
                <w:szCs w:val="28"/>
              </w:rPr>
            </w:pPr>
            <w:r>
              <w:rPr>
                <w:rFonts w:asciiTheme="majorHAnsi" w:hAnsiTheme="majorHAnsi"/>
                <w:sz w:val="28"/>
                <w:szCs w:val="28"/>
              </w:rPr>
              <w:t>Cathy Pauley</w:t>
            </w:r>
          </w:p>
        </w:tc>
        <w:tc>
          <w:tcPr>
            <w:tcW w:w="4608" w:type="dxa"/>
          </w:tcPr>
          <w:p w:rsidR="00E106D8" w:rsidRPr="00CA442F" w:rsidRDefault="004467B0" w:rsidP="009F62FE">
            <w:pPr>
              <w:rPr>
                <w:rFonts w:asciiTheme="majorHAnsi" w:hAnsiTheme="majorHAnsi"/>
                <w:sz w:val="28"/>
                <w:szCs w:val="28"/>
              </w:rPr>
            </w:pPr>
            <w:r>
              <w:rPr>
                <w:rFonts w:ascii="Calibri" w:hAnsi="Calibri"/>
                <w:sz w:val="28"/>
              </w:rPr>
              <w:t>Karen Kell</w:t>
            </w:r>
            <w:r w:rsidRPr="00E106D8">
              <w:rPr>
                <w:rFonts w:ascii="Calibri" w:hAnsi="Calibri"/>
                <w:sz w:val="28"/>
              </w:rPr>
              <w:t>y</w:t>
            </w:r>
          </w:p>
        </w:tc>
      </w:tr>
      <w:tr w:rsidR="00E106D8">
        <w:tblPrEx>
          <w:tblLook w:val="04A0"/>
        </w:tblPrEx>
        <w:tc>
          <w:tcPr>
            <w:tcW w:w="1188" w:type="dxa"/>
          </w:tcPr>
          <w:p w:rsidR="00E106D8" w:rsidRPr="00BA48EB" w:rsidRDefault="00E106D8" w:rsidP="00C2159B">
            <w:pPr>
              <w:rPr>
                <w:rFonts w:asciiTheme="majorHAnsi" w:hAnsiTheme="majorHAnsi"/>
                <w:b/>
                <w:sz w:val="28"/>
              </w:rPr>
            </w:pPr>
            <w:r>
              <w:rPr>
                <w:rFonts w:asciiTheme="majorHAnsi" w:hAnsiTheme="majorHAnsi"/>
                <w:b/>
              </w:rPr>
              <w:t>Oct 29</w:t>
            </w:r>
          </w:p>
        </w:tc>
        <w:tc>
          <w:tcPr>
            <w:tcW w:w="3780" w:type="dxa"/>
          </w:tcPr>
          <w:p w:rsidR="00E106D8" w:rsidRDefault="004C6ED3" w:rsidP="009F62FE">
            <w:pPr>
              <w:rPr>
                <w:rFonts w:asciiTheme="majorHAnsi" w:hAnsiTheme="majorHAnsi"/>
                <w:sz w:val="28"/>
              </w:rPr>
            </w:pPr>
            <w:r>
              <w:rPr>
                <w:rFonts w:asciiTheme="majorHAnsi" w:hAnsiTheme="majorHAnsi"/>
                <w:sz w:val="28"/>
                <w:szCs w:val="28"/>
              </w:rPr>
              <w:t>Debra Johnson</w:t>
            </w:r>
          </w:p>
        </w:tc>
        <w:tc>
          <w:tcPr>
            <w:tcW w:w="4608" w:type="dxa"/>
          </w:tcPr>
          <w:p w:rsidR="00E106D8" w:rsidRDefault="00E106D8" w:rsidP="009F62FE">
            <w:pPr>
              <w:rPr>
                <w:rFonts w:asciiTheme="majorHAnsi" w:hAnsiTheme="majorHAnsi"/>
                <w:sz w:val="28"/>
              </w:rPr>
            </w:pPr>
            <w:r>
              <w:rPr>
                <w:rFonts w:asciiTheme="majorHAnsi" w:hAnsiTheme="majorHAnsi"/>
                <w:sz w:val="28"/>
                <w:szCs w:val="28"/>
              </w:rPr>
              <w:t>Donna Sherman</w:t>
            </w:r>
          </w:p>
        </w:tc>
      </w:tr>
    </w:tbl>
    <w:p w:rsidR="00307967" w:rsidRDefault="00307967">
      <w:pPr>
        <w:rPr>
          <w:rFonts w:asciiTheme="majorHAnsi" w:hAnsiTheme="majorHAnsi"/>
          <w:sz w:val="28"/>
        </w:rPr>
      </w:pPr>
    </w:p>
    <w:p w:rsidR="00307967" w:rsidRPr="00307967" w:rsidRDefault="002314C5" w:rsidP="002314C5">
      <w:pPr>
        <w:rPr>
          <w:rFonts w:asciiTheme="majorHAnsi" w:hAnsiTheme="majorHAnsi"/>
          <w:sz w:val="26"/>
        </w:rPr>
      </w:pPr>
      <w:r w:rsidRPr="00307967">
        <w:rPr>
          <w:rFonts w:asciiTheme="majorHAnsi" w:hAnsiTheme="majorHAnsi"/>
          <w:sz w:val="26"/>
        </w:rPr>
        <w:t>Should you desire to change which service you are scheduled fo</w:t>
      </w:r>
      <w:r>
        <w:rPr>
          <w:rFonts w:asciiTheme="majorHAnsi" w:hAnsiTheme="majorHAnsi"/>
          <w:sz w:val="26"/>
        </w:rPr>
        <w:t xml:space="preserve">r please let us know for the </w:t>
      </w:r>
      <w:r w:rsidR="00E0057C">
        <w:rPr>
          <w:rFonts w:asciiTheme="majorHAnsi" w:hAnsiTheme="majorHAnsi"/>
          <w:sz w:val="26"/>
        </w:rPr>
        <w:t xml:space="preserve">next </w:t>
      </w:r>
      <w:r w:rsidRPr="00307967">
        <w:rPr>
          <w:rFonts w:asciiTheme="majorHAnsi" w:hAnsiTheme="majorHAnsi"/>
          <w:sz w:val="26"/>
        </w:rPr>
        <w:t>Schedule.</w:t>
      </w:r>
      <w:r>
        <w:rPr>
          <w:rFonts w:asciiTheme="majorHAnsi" w:hAnsiTheme="majorHAnsi"/>
          <w:sz w:val="26"/>
        </w:rPr>
        <w:t xml:space="preserve"> </w:t>
      </w:r>
      <w:r w:rsidRPr="00307967">
        <w:rPr>
          <w:rFonts w:asciiTheme="majorHAnsi" w:hAnsiTheme="majorHAnsi"/>
          <w:sz w:val="26"/>
        </w:rPr>
        <w:t xml:space="preserve">If you switch assigned days with another </w:t>
      </w:r>
      <w:r w:rsidR="00F6452C">
        <w:rPr>
          <w:rFonts w:asciiTheme="majorHAnsi" w:hAnsiTheme="majorHAnsi"/>
          <w:sz w:val="26"/>
        </w:rPr>
        <w:t>reader</w:t>
      </w:r>
      <w:r w:rsidRPr="00307967">
        <w:rPr>
          <w:rFonts w:asciiTheme="majorHAnsi" w:hAnsiTheme="majorHAnsi"/>
          <w:sz w:val="26"/>
        </w:rPr>
        <w:t xml:space="preserve"> please let the office know – 957.8750 or </w:t>
      </w:r>
      <w:hyperlink r:id="rId4" w:history="1">
        <w:r w:rsidRPr="00412C14">
          <w:rPr>
            <w:rStyle w:val="Hyperlink"/>
            <w:rFonts w:asciiTheme="majorHAnsi" w:hAnsiTheme="majorHAnsi"/>
            <w:sz w:val="26"/>
          </w:rPr>
          <w:t>Admin@standrewsstockton.org</w:t>
        </w:r>
      </w:hyperlink>
      <w:r w:rsidRPr="00307967">
        <w:rPr>
          <w:rFonts w:asciiTheme="majorHAnsi" w:hAnsiTheme="majorHAnsi"/>
          <w:sz w:val="26"/>
        </w:rPr>
        <w:t>.</w:t>
      </w:r>
      <w:r>
        <w:rPr>
          <w:rFonts w:asciiTheme="majorHAnsi" w:hAnsiTheme="majorHAnsi"/>
          <w:sz w:val="26"/>
        </w:rPr>
        <w:tab/>
      </w:r>
      <w:r>
        <w:rPr>
          <w:rFonts w:asciiTheme="majorHAnsi" w:hAnsiTheme="majorHAnsi"/>
          <w:sz w:val="26"/>
        </w:rPr>
        <w:tab/>
      </w:r>
      <w:r>
        <w:rPr>
          <w:rFonts w:asciiTheme="majorHAnsi" w:hAnsiTheme="majorHAnsi"/>
          <w:sz w:val="26"/>
        </w:rPr>
        <w:tab/>
      </w:r>
      <w:r>
        <w:rPr>
          <w:rFonts w:asciiTheme="majorHAnsi" w:hAnsiTheme="majorHAnsi"/>
          <w:sz w:val="26"/>
        </w:rPr>
        <w:tab/>
      </w:r>
      <w:r>
        <w:rPr>
          <w:rFonts w:asciiTheme="majorHAnsi" w:hAnsiTheme="majorHAnsi"/>
          <w:sz w:val="26"/>
        </w:rPr>
        <w:tab/>
        <w:t>Thank you!</w:t>
      </w:r>
    </w:p>
    <w:sectPr w:rsidR="00307967" w:rsidRPr="00307967" w:rsidSect="00307967">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307967"/>
    <w:rsid w:val="00010119"/>
    <w:rsid w:val="0003398C"/>
    <w:rsid w:val="0009457D"/>
    <w:rsid w:val="000A07F9"/>
    <w:rsid w:val="000F5527"/>
    <w:rsid w:val="001907FB"/>
    <w:rsid w:val="001939A8"/>
    <w:rsid w:val="001946FA"/>
    <w:rsid w:val="001B6C55"/>
    <w:rsid w:val="002314C5"/>
    <w:rsid w:val="00265F26"/>
    <w:rsid w:val="002D453B"/>
    <w:rsid w:val="00307967"/>
    <w:rsid w:val="00315BE1"/>
    <w:rsid w:val="003212A8"/>
    <w:rsid w:val="00336F65"/>
    <w:rsid w:val="00394D2F"/>
    <w:rsid w:val="00416BD0"/>
    <w:rsid w:val="00421BCC"/>
    <w:rsid w:val="00434338"/>
    <w:rsid w:val="004467B0"/>
    <w:rsid w:val="004569AE"/>
    <w:rsid w:val="00495752"/>
    <w:rsid w:val="004B2C06"/>
    <w:rsid w:val="004C6ED3"/>
    <w:rsid w:val="004D54E6"/>
    <w:rsid w:val="004F38BB"/>
    <w:rsid w:val="00500EED"/>
    <w:rsid w:val="00571483"/>
    <w:rsid w:val="005A388A"/>
    <w:rsid w:val="005A5D42"/>
    <w:rsid w:val="005D7C5E"/>
    <w:rsid w:val="006A217B"/>
    <w:rsid w:val="006B28D5"/>
    <w:rsid w:val="006D4EE2"/>
    <w:rsid w:val="008275C1"/>
    <w:rsid w:val="008D005F"/>
    <w:rsid w:val="00945891"/>
    <w:rsid w:val="0097250F"/>
    <w:rsid w:val="009F62FE"/>
    <w:rsid w:val="00A14D74"/>
    <w:rsid w:val="00A171C7"/>
    <w:rsid w:val="00A87A67"/>
    <w:rsid w:val="00B2341A"/>
    <w:rsid w:val="00B43811"/>
    <w:rsid w:val="00B61E3B"/>
    <w:rsid w:val="00B80E6E"/>
    <w:rsid w:val="00B8281F"/>
    <w:rsid w:val="00BA48EB"/>
    <w:rsid w:val="00BD5C1C"/>
    <w:rsid w:val="00BE5EB5"/>
    <w:rsid w:val="00C01EED"/>
    <w:rsid w:val="00C2159B"/>
    <w:rsid w:val="00C420B4"/>
    <w:rsid w:val="00C50237"/>
    <w:rsid w:val="00C66C67"/>
    <w:rsid w:val="00CA442F"/>
    <w:rsid w:val="00CC39B4"/>
    <w:rsid w:val="00D01675"/>
    <w:rsid w:val="00DB0FFB"/>
    <w:rsid w:val="00DE7D3C"/>
    <w:rsid w:val="00DF16CF"/>
    <w:rsid w:val="00E0057C"/>
    <w:rsid w:val="00E03A30"/>
    <w:rsid w:val="00E106D8"/>
    <w:rsid w:val="00E11F8B"/>
    <w:rsid w:val="00E31450"/>
    <w:rsid w:val="00E33743"/>
    <w:rsid w:val="00E649B1"/>
    <w:rsid w:val="00E75E9B"/>
    <w:rsid w:val="00E8504C"/>
    <w:rsid w:val="00E85CA0"/>
    <w:rsid w:val="00EE7505"/>
    <w:rsid w:val="00EF60B1"/>
    <w:rsid w:val="00F278B4"/>
    <w:rsid w:val="00F344D9"/>
    <w:rsid w:val="00F6452C"/>
    <w:rsid w:val="00F86DFF"/>
    <w:rsid w:val="00F949C1"/>
    <w:rsid w:val="00FC0493"/>
    <w:rsid w:val="00FE665E"/>
  </w:rsids>
  <m:mathPr>
    <m:mathFont m:val="Corbel"/>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079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7967"/>
    <w:pPr>
      <w:ind w:left="720"/>
      <w:contextualSpacing/>
    </w:pPr>
  </w:style>
  <w:style w:type="character" w:styleId="Hyperlink">
    <w:name w:val="Hyperlink"/>
    <w:basedOn w:val="DefaultParagraphFont"/>
    <w:uiPriority w:val="99"/>
    <w:semiHidden/>
    <w:unhideWhenUsed/>
    <w:rsid w:val="003079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dmin@standrewsstockto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1310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Andrews Lutheran Church</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Andersen</dc:creator>
  <cp:keywords/>
  <cp:lastModifiedBy>Holly Andersen</cp:lastModifiedBy>
  <cp:revision>6</cp:revision>
  <cp:lastPrinted>2017-01-23T23:31:00Z</cp:lastPrinted>
  <dcterms:created xsi:type="dcterms:W3CDTF">2017-03-31T20:03:00Z</dcterms:created>
  <dcterms:modified xsi:type="dcterms:W3CDTF">2017-04-03T19:28:00Z</dcterms:modified>
</cp:coreProperties>
</file>